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026" w:rsidRDefault="00030026">
      <w:pPr>
        <w:spacing w:after="160" w:line="259" w:lineRule="auto"/>
        <w:ind w:right="0" w:firstLine="0"/>
        <w:jc w:val="left"/>
        <w:rPr>
          <w:b/>
          <w:sz w:val="24"/>
          <w:szCs w:val="24"/>
        </w:rPr>
        <w:sectPr w:rsidR="00030026" w:rsidSect="00030026">
          <w:pgSz w:w="11906" w:h="16838"/>
          <w:pgMar w:top="989" w:right="1109" w:bottom="1133" w:left="854" w:header="720" w:footer="720" w:gutter="0"/>
          <w:cols w:space="720"/>
          <w:docGrid w:linePitch="381"/>
        </w:sectPr>
      </w:pPr>
      <w:r w:rsidRPr="00030026">
        <w:rPr>
          <w:b/>
          <w:sz w:val="24"/>
          <w:szCs w:val="24"/>
        </w:rPr>
        <w:t> </w:t>
      </w:r>
      <w:bookmarkStart w:id="0" w:name="_GoBack"/>
      <w:r w:rsidRPr="00030026">
        <w:rPr>
          <w:b/>
          <w:noProof/>
          <w:sz w:val="24"/>
          <w:szCs w:val="24"/>
        </w:rPr>
        <w:drawing>
          <wp:inline distT="0" distB="0" distL="0" distR="0">
            <wp:extent cx="6526602" cy="8982075"/>
            <wp:effectExtent l="0" t="0" r="7620" b="0"/>
            <wp:docPr id="2" name="Рисунок 2" descr="C:\Users\ПК_11\Desktop\сканы\экноми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_11\Desktop\сканы\экномика.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32494" cy="8990184"/>
                    </a:xfrm>
                    <a:prstGeom prst="rect">
                      <a:avLst/>
                    </a:prstGeom>
                    <a:noFill/>
                    <a:ln>
                      <a:noFill/>
                    </a:ln>
                  </pic:spPr>
                </pic:pic>
              </a:graphicData>
            </a:graphic>
          </wp:inline>
        </w:drawing>
      </w:r>
      <w:bookmarkEnd w:id="0"/>
    </w:p>
    <w:p w:rsidR="0036518D" w:rsidRPr="00A22A61" w:rsidRDefault="00102EBA" w:rsidP="00592F3D">
      <w:pPr>
        <w:spacing w:after="257" w:line="270" w:lineRule="auto"/>
        <w:ind w:right="139" w:firstLine="0"/>
        <w:jc w:val="left"/>
        <w:rPr>
          <w:sz w:val="24"/>
          <w:szCs w:val="24"/>
        </w:rPr>
      </w:pPr>
      <w:r w:rsidRPr="00A22A61">
        <w:rPr>
          <w:b/>
          <w:sz w:val="24"/>
          <w:szCs w:val="24"/>
        </w:rPr>
        <w:lastRenderedPageBreak/>
        <w:t xml:space="preserve">1.Пояснительная записка </w:t>
      </w:r>
    </w:p>
    <w:p w:rsidR="0036518D" w:rsidRPr="00A22A61" w:rsidRDefault="00102EBA">
      <w:pPr>
        <w:spacing w:after="31" w:line="257" w:lineRule="auto"/>
        <w:ind w:left="-15" w:right="141" w:firstLine="360"/>
        <w:rPr>
          <w:sz w:val="24"/>
          <w:szCs w:val="24"/>
        </w:rPr>
      </w:pPr>
      <w:r w:rsidRPr="00A22A61">
        <w:rPr>
          <w:sz w:val="24"/>
          <w:szCs w:val="24"/>
        </w:rPr>
        <w:t xml:space="preserve">Настоящая рабочая программа по предмету «Экономика» для 10-11 классов составлена в соответствии с требованиями Федерального государственного образовательного стандарта среднего общего образования (ФГОС СОО).   Рабочая программа ориентирована на учебники:  </w:t>
      </w:r>
    </w:p>
    <w:p w:rsidR="0036518D" w:rsidRDefault="00802844" w:rsidP="00802844">
      <w:pPr>
        <w:spacing w:after="0" w:line="240" w:lineRule="auto"/>
        <w:ind w:firstLine="0"/>
        <w:rPr>
          <w:sz w:val="24"/>
          <w:szCs w:val="24"/>
        </w:rPr>
      </w:pPr>
      <w:r>
        <w:rPr>
          <w:spacing w:val="-12"/>
          <w:sz w:val="24"/>
          <w:szCs w:val="24"/>
        </w:rPr>
        <w:t>«</w:t>
      </w:r>
      <w:r w:rsidR="00102EBA" w:rsidRPr="00A22A61">
        <w:rPr>
          <w:spacing w:val="-12"/>
          <w:sz w:val="24"/>
          <w:szCs w:val="24"/>
        </w:rPr>
        <w:t>Экономика</w:t>
      </w:r>
      <w:r w:rsidR="00102EBA" w:rsidRPr="00A22A61">
        <w:rPr>
          <w:sz w:val="24"/>
          <w:szCs w:val="24"/>
        </w:rPr>
        <w:t xml:space="preserve">» под ред. Р.И </w:t>
      </w:r>
      <w:r w:rsidR="002B5CE2" w:rsidRPr="00A22A61">
        <w:rPr>
          <w:sz w:val="24"/>
          <w:szCs w:val="24"/>
        </w:rPr>
        <w:t>Хасбулатова</w:t>
      </w:r>
      <w:r w:rsidR="005A669D" w:rsidRPr="00A22A61">
        <w:rPr>
          <w:sz w:val="24"/>
          <w:szCs w:val="24"/>
        </w:rPr>
        <w:t xml:space="preserve"> для 10 -11 класса (базовый и углубленный уровни) - М.:</w:t>
      </w:r>
      <w:r w:rsidR="00102EBA" w:rsidRPr="00A22A61">
        <w:rPr>
          <w:sz w:val="24"/>
          <w:szCs w:val="24"/>
        </w:rPr>
        <w:t xml:space="preserve"> «Дрофа»</w:t>
      </w:r>
      <w:r w:rsidR="005A669D" w:rsidRPr="00A22A61">
        <w:rPr>
          <w:sz w:val="24"/>
          <w:szCs w:val="24"/>
        </w:rPr>
        <w:t xml:space="preserve">, </w:t>
      </w:r>
      <w:r w:rsidR="00102EBA" w:rsidRPr="00A22A61">
        <w:rPr>
          <w:sz w:val="24"/>
          <w:szCs w:val="24"/>
        </w:rPr>
        <w:t>2020</w:t>
      </w:r>
      <w:r w:rsidR="005A669D" w:rsidRPr="00A22A61">
        <w:rPr>
          <w:sz w:val="24"/>
          <w:szCs w:val="24"/>
        </w:rPr>
        <w:t>.</w:t>
      </w:r>
      <w:r w:rsidR="00102EBA" w:rsidRPr="00A22A61">
        <w:rPr>
          <w:sz w:val="24"/>
          <w:szCs w:val="24"/>
        </w:rPr>
        <w:t xml:space="preserve"> </w:t>
      </w:r>
    </w:p>
    <w:p w:rsidR="00802844" w:rsidRDefault="00802844" w:rsidP="00802844">
      <w:pPr>
        <w:spacing w:after="0" w:line="240" w:lineRule="auto"/>
        <w:ind w:firstLine="0"/>
        <w:rPr>
          <w:sz w:val="24"/>
          <w:szCs w:val="24"/>
        </w:rPr>
      </w:pPr>
      <w:r w:rsidRPr="00802844">
        <w:rPr>
          <w:sz w:val="24"/>
          <w:szCs w:val="24"/>
        </w:rPr>
        <w:t xml:space="preserve">Рабочая программа рассчитана на </w:t>
      </w:r>
      <w:r w:rsidR="00592F3D">
        <w:rPr>
          <w:sz w:val="24"/>
          <w:szCs w:val="24"/>
        </w:rPr>
        <w:t xml:space="preserve">33 </w:t>
      </w:r>
      <w:r w:rsidRPr="00802844">
        <w:rPr>
          <w:sz w:val="24"/>
          <w:szCs w:val="24"/>
        </w:rPr>
        <w:t>учебных час</w:t>
      </w:r>
      <w:r w:rsidR="00592F3D">
        <w:rPr>
          <w:sz w:val="24"/>
          <w:szCs w:val="24"/>
        </w:rPr>
        <w:t>а</w:t>
      </w:r>
      <w:r w:rsidRPr="00802844">
        <w:rPr>
          <w:sz w:val="24"/>
          <w:szCs w:val="24"/>
        </w:rPr>
        <w:t xml:space="preserve"> в </w:t>
      </w:r>
      <w:r w:rsidR="00592F3D">
        <w:rPr>
          <w:sz w:val="24"/>
          <w:szCs w:val="24"/>
        </w:rPr>
        <w:t>11 классе, из расчета 1 час в неделю.</w:t>
      </w:r>
    </w:p>
    <w:p w:rsidR="00237B09" w:rsidRPr="00237B09" w:rsidRDefault="00237B09" w:rsidP="00237B09">
      <w:pPr>
        <w:spacing w:after="0" w:line="240" w:lineRule="auto"/>
        <w:rPr>
          <w:b/>
          <w:sz w:val="24"/>
          <w:szCs w:val="24"/>
        </w:rPr>
      </w:pPr>
      <w:r w:rsidRPr="00237B09">
        <w:rPr>
          <w:b/>
          <w:sz w:val="24"/>
          <w:szCs w:val="24"/>
        </w:rPr>
        <w:t xml:space="preserve">Нормативно - правовая основа рабочей программы по </w:t>
      </w:r>
      <w:r>
        <w:rPr>
          <w:b/>
          <w:sz w:val="24"/>
          <w:szCs w:val="24"/>
        </w:rPr>
        <w:t>экономике</w:t>
      </w:r>
      <w:r w:rsidRPr="00237B09">
        <w:rPr>
          <w:b/>
          <w:sz w:val="24"/>
          <w:szCs w:val="24"/>
        </w:rPr>
        <w:t>:</w:t>
      </w:r>
    </w:p>
    <w:p w:rsidR="00237B09" w:rsidRPr="00237B09" w:rsidRDefault="00237B09" w:rsidP="00237B09">
      <w:pPr>
        <w:spacing w:after="0" w:line="240" w:lineRule="auto"/>
        <w:rPr>
          <w:sz w:val="24"/>
          <w:szCs w:val="24"/>
        </w:rPr>
      </w:pPr>
      <w:r w:rsidRPr="00237B09">
        <w:rPr>
          <w:sz w:val="24"/>
          <w:szCs w:val="24"/>
        </w:rPr>
        <w:t xml:space="preserve">1.1. 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 (Зарегистрирован в Минюсте России 01.02.2011г., регистрационный № 19644)»; 1.2. Приказ министерства образования и науки Российской Федерации от 31.12.015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2010г. №1897» (Зарегистрирован в Минюсте России 02.02.2016г. №40937) 1.3. Приказ Министерства просвещения Российской Федерации от 31 мая 2021 года № 287 «Об утверждении федерального государственного образовательного стандарта основного общего образования») (далее – обновленный ФГОС ООО) http://publication.pravo.gov.ru/Document/View/0001202107050027 1.4. Приказ Министерства образования и науки Российской Федерации от 17 мая 2012г. № 413"Об утверждении федерального государственного образовательного стандарта среднего общего образования» (Зарегистрирован в Минюсте РФ 7 июня 2012г. №24480); 1.5. Приказ министерства образования и науки Российской Федерации от 31.12.015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2012г. № 413» (Зарегистрирован в Минюсте России 02.02.2016г. №41020) 1.6. Приказ Министерства образования и науки РФ от 29 июня 2017 г. №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w:t>
      </w:r>
    </w:p>
    <w:p w:rsidR="00237B09" w:rsidRPr="00237B09" w:rsidRDefault="00237B09" w:rsidP="00237B09">
      <w:pPr>
        <w:spacing w:after="0" w:line="240" w:lineRule="auto"/>
        <w:rPr>
          <w:sz w:val="24"/>
          <w:szCs w:val="24"/>
        </w:rPr>
      </w:pPr>
      <w:r w:rsidRPr="00237B09">
        <w:rPr>
          <w:sz w:val="24"/>
          <w:szCs w:val="24"/>
        </w:rPr>
        <w:t>2. По выбору УМК:</w:t>
      </w:r>
    </w:p>
    <w:p w:rsidR="0036518D" w:rsidRDefault="00237B09" w:rsidP="00237B09">
      <w:pPr>
        <w:spacing w:after="0" w:line="240" w:lineRule="auto"/>
        <w:rPr>
          <w:sz w:val="24"/>
          <w:szCs w:val="24"/>
        </w:rPr>
      </w:pPr>
      <w:r w:rsidRPr="00237B09">
        <w:rPr>
          <w:sz w:val="24"/>
          <w:szCs w:val="24"/>
        </w:rPr>
        <w:t xml:space="preserve"> 2.1.Приказ Министерства просвещения России от 20.05.2020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соответствии с приказом Министерства просвещения Российской Федерации от 20 мая 2020 года № 254 учебники включаются в федеральный перечень учебников на 5 лет. 2.2. Приказ Министерства просвещения России от 06.07.2020 г. № 342 «О внесении изменения в приказ Министерства просвещения Российской Федерации от 27 мая 2020 г. № 268 «О признании утратившими силу приказа Министерства просвещения Российской Федерации от 28 декабря 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приказов Министерства просвещения Российской Федерации о внесении изменений в указанный приказ».</w:t>
      </w:r>
    </w:p>
    <w:p w:rsidR="00592F3D" w:rsidRDefault="00592F3D" w:rsidP="00237B09">
      <w:pPr>
        <w:spacing w:after="0" w:line="240" w:lineRule="auto"/>
        <w:rPr>
          <w:sz w:val="24"/>
          <w:szCs w:val="24"/>
        </w:rPr>
      </w:pPr>
    </w:p>
    <w:p w:rsidR="00592F3D" w:rsidRDefault="00592F3D" w:rsidP="00237B09">
      <w:pPr>
        <w:spacing w:after="0" w:line="240" w:lineRule="auto"/>
        <w:rPr>
          <w:b/>
          <w:sz w:val="24"/>
          <w:szCs w:val="24"/>
        </w:rPr>
      </w:pPr>
    </w:p>
    <w:p w:rsidR="00592F3D" w:rsidRPr="00237B09" w:rsidRDefault="00592F3D" w:rsidP="00237B09">
      <w:pPr>
        <w:spacing w:after="0" w:line="240" w:lineRule="auto"/>
        <w:rPr>
          <w:b/>
          <w:sz w:val="24"/>
          <w:szCs w:val="24"/>
        </w:rPr>
      </w:pPr>
    </w:p>
    <w:p w:rsidR="0036518D" w:rsidRPr="002B5CE2" w:rsidRDefault="0036518D">
      <w:pPr>
        <w:spacing w:after="37" w:line="259" w:lineRule="auto"/>
        <w:ind w:left="360" w:right="0" w:firstLine="0"/>
        <w:jc w:val="left"/>
        <w:rPr>
          <w:szCs w:val="28"/>
        </w:rPr>
      </w:pPr>
    </w:p>
    <w:p w:rsidR="0036518D" w:rsidRPr="00A22A61" w:rsidRDefault="00102EBA" w:rsidP="00A22A61">
      <w:pPr>
        <w:numPr>
          <w:ilvl w:val="0"/>
          <w:numId w:val="1"/>
        </w:numPr>
        <w:spacing w:after="0" w:line="270" w:lineRule="auto"/>
        <w:ind w:right="140" w:hanging="418"/>
        <w:jc w:val="left"/>
        <w:rPr>
          <w:sz w:val="24"/>
          <w:szCs w:val="24"/>
        </w:rPr>
      </w:pPr>
      <w:r w:rsidRPr="00A22A61">
        <w:rPr>
          <w:b/>
          <w:sz w:val="24"/>
          <w:szCs w:val="24"/>
        </w:rPr>
        <w:lastRenderedPageBreak/>
        <w:t>Планируемые результаты освоения обучающимися основной образовательной программы среднего общего образования</w:t>
      </w:r>
    </w:p>
    <w:p w:rsidR="0036518D" w:rsidRPr="00A22A61" w:rsidRDefault="00102EBA" w:rsidP="00A22A61">
      <w:pPr>
        <w:pStyle w:val="1"/>
        <w:ind w:left="10" w:right="145"/>
        <w:rPr>
          <w:sz w:val="24"/>
          <w:szCs w:val="24"/>
        </w:rPr>
      </w:pPr>
      <w:r w:rsidRPr="00A22A61">
        <w:rPr>
          <w:sz w:val="24"/>
          <w:szCs w:val="24"/>
        </w:rPr>
        <w:t xml:space="preserve">Планируемые личностные результаты  </w:t>
      </w:r>
    </w:p>
    <w:p w:rsidR="0036518D" w:rsidRPr="00A22A61" w:rsidRDefault="00102EBA" w:rsidP="00A22A61">
      <w:pPr>
        <w:spacing w:after="0" w:line="270" w:lineRule="auto"/>
        <w:ind w:left="-5" w:right="139" w:hanging="10"/>
        <w:jc w:val="left"/>
        <w:rPr>
          <w:sz w:val="24"/>
          <w:szCs w:val="24"/>
        </w:rPr>
      </w:pPr>
      <w:r w:rsidRPr="00A22A61">
        <w:rPr>
          <w:b/>
          <w:sz w:val="24"/>
          <w:szCs w:val="24"/>
          <w:u w:val="single" w:color="000000"/>
        </w:rPr>
        <w:t>Личностные</w:t>
      </w:r>
      <w:r w:rsidRPr="00A22A61">
        <w:rPr>
          <w:b/>
          <w:sz w:val="24"/>
          <w:szCs w:val="24"/>
        </w:rPr>
        <w:t xml:space="preserve"> результаты в сфере отношений, обучающихся к себе, к своему здоровью, к познанию себя: </w:t>
      </w:r>
    </w:p>
    <w:p w:rsidR="0036518D" w:rsidRPr="00A22A61" w:rsidRDefault="00102EBA" w:rsidP="00A22A61">
      <w:pPr>
        <w:numPr>
          <w:ilvl w:val="0"/>
          <w:numId w:val="2"/>
        </w:numPr>
        <w:spacing w:after="0"/>
        <w:ind w:right="141"/>
        <w:rPr>
          <w:sz w:val="24"/>
          <w:szCs w:val="24"/>
        </w:rPr>
      </w:pPr>
      <w:r w:rsidRPr="00A22A61">
        <w:rPr>
          <w:sz w:val="24"/>
          <w:szCs w:val="24"/>
        </w:rP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36518D" w:rsidRPr="00A22A61" w:rsidRDefault="00102EBA" w:rsidP="00A22A61">
      <w:pPr>
        <w:numPr>
          <w:ilvl w:val="0"/>
          <w:numId w:val="2"/>
        </w:numPr>
        <w:spacing w:after="0"/>
        <w:ind w:right="141"/>
        <w:rPr>
          <w:sz w:val="24"/>
          <w:szCs w:val="24"/>
        </w:rPr>
      </w:pPr>
      <w:r w:rsidRPr="00A22A61">
        <w:rPr>
          <w:sz w:val="24"/>
          <w:szCs w:val="24"/>
        </w:rPr>
        <w:t xml:space="preserve">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36518D" w:rsidRPr="00A22A61" w:rsidRDefault="00102EBA" w:rsidP="00A22A61">
      <w:pPr>
        <w:numPr>
          <w:ilvl w:val="0"/>
          <w:numId w:val="2"/>
        </w:numPr>
        <w:spacing w:after="0" w:line="397" w:lineRule="auto"/>
        <w:ind w:right="141"/>
        <w:rPr>
          <w:sz w:val="24"/>
          <w:szCs w:val="24"/>
        </w:rPr>
      </w:pPr>
      <w:r w:rsidRPr="00A22A61">
        <w:rPr>
          <w:sz w:val="24"/>
          <w:szCs w:val="24"/>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36518D" w:rsidRPr="00A22A61" w:rsidRDefault="00102EBA" w:rsidP="00A22A61">
      <w:pPr>
        <w:numPr>
          <w:ilvl w:val="0"/>
          <w:numId w:val="2"/>
        </w:numPr>
        <w:spacing w:after="0"/>
        <w:ind w:right="141"/>
        <w:rPr>
          <w:sz w:val="24"/>
          <w:szCs w:val="24"/>
        </w:rPr>
      </w:pPr>
      <w:r w:rsidRPr="00A22A61">
        <w:rPr>
          <w:sz w:val="24"/>
          <w:szCs w:val="24"/>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rsidR="0036518D" w:rsidRPr="00A22A61" w:rsidRDefault="00102EBA" w:rsidP="00A22A61">
      <w:pPr>
        <w:numPr>
          <w:ilvl w:val="0"/>
          <w:numId w:val="2"/>
        </w:numPr>
        <w:spacing w:after="0"/>
        <w:ind w:right="141"/>
        <w:rPr>
          <w:sz w:val="24"/>
          <w:szCs w:val="24"/>
        </w:rPr>
      </w:pPr>
      <w:r w:rsidRPr="00A22A61">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36518D" w:rsidRPr="00A22A61" w:rsidRDefault="00102EBA" w:rsidP="00A22A61">
      <w:pPr>
        <w:numPr>
          <w:ilvl w:val="0"/>
          <w:numId w:val="2"/>
        </w:numPr>
        <w:spacing w:after="0" w:line="259" w:lineRule="auto"/>
        <w:ind w:right="141"/>
        <w:rPr>
          <w:sz w:val="24"/>
          <w:szCs w:val="24"/>
        </w:rPr>
      </w:pPr>
      <w:r w:rsidRPr="00A22A61">
        <w:rPr>
          <w:sz w:val="24"/>
          <w:szCs w:val="24"/>
        </w:rPr>
        <w:t xml:space="preserve">неприятие вредных привычек: курения, употребления алкоголя, наркотиков. </w:t>
      </w:r>
    </w:p>
    <w:p w:rsidR="0036518D" w:rsidRPr="00A22A61" w:rsidRDefault="00102EBA" w:rsidP="00A22A61">
      <w:pPr>
        <w:spacing w:after="0" w:line="270" w:lineRule="auto"/>
        <w:ind w:left="-5" w:right="139" w:hanging="10"/>
        <w:jc w:val="left"/>
        <w:rPr>
          <w:sz w:val="24"/>
          <w:szCs w:val="24"/>
        </w:rPr>
      </w:pPr>
      <w:r w:rsidRPr="00A22A61">
        <w:rPr>
          <w:b/>
          <w:sz w:val="24"/>
          <w:szCs w:val="24"/>
        </w:rPr>
        <w:t>Личностные результаты в сфере отношений, обучающихся к России как к Родине (Отечеству):</w:t>
      </w:r>
    </w:p>
    <w:p w:rsidR="0036518D" w:rsidRPr="00A22A61" w:rsidRDefault="00102EBA" w:rsidP="00A22A61">
      <w:pPr>
        <w:numPr>
          <w:ilvl w:val="0"/>
          <w:numId w:val="2"/>
        </w:numPr>
        <w:spacing w:after="0"/>
        <w:ind w:right="141"/>
        <w:rPr>
          <w:sz w:val="24"/>
          <w:szCs w:val="24"/>
        </w:rPr>
      </w:pPr>
      <w:r w:rsidRPr="00A22A61">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36518D" w:rsidRPr="00A22A61" w:rsidRDefault="00102EBA" w:rsidP="00A22A61">
      <w:pPr>
        <w:numPr>
          <w:ilvl w:val="0"/>
          <w:numId w:val="2"/>
        </w:numPr>
        <w:spacing w:after="0"/>
        <w:ind w:right="141"/>
        <w:rPr>
          <w:sz w:val="24"/>
          <w:szCs w:val="24"/>
        </w:rPr>
      </w:pPr>
      <w:r w:rsidRPr="00A22A61">
        <w:rPr>
          <w:sz w:val="24"/>
          <w:szCs w:val="24"/>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w:t>
      </w:r>
    </w:p>
    <w:p w:rsidR="0036518D" w:rsidRPr="00A22A61" w:rsidRDefault="00102EBA" w:rsidP="00A22A61">
      <w:pPr>
        <w:numPr>
          <w:ilvl w:val="0"/>
          <w:numId w:val="2"/>
        </w:numPr>
        <w:spacing w:after="0"/>
        <w:ind w:right="141"/>
        <w:rPr>
          <w:sz w:val="24"/>
          <w:szCs w:val="24"/>
        </w:rPr>
      </w:pPr>
      <w:r w:rsidRPr="00A22A61">
        <w:rPr>
          <w:sz w:val="24"/>
          <w:szCs w:val="24"/>
        </w:rP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36518D" w:rsidRPr="00A22A61" w:rsidRDefault="00102EBA" w:rsidP="00A22A61">
      <w:pPr>
        <w:numPr>
          <w:ilvl w:val="0"/>
          <w:numId w:val="2"/>
        </w:numPr>
        <w:spacing w:after="0"/>
        <w:ind w:right="141"/>
        <w:rPr>
          <w:sz w:val="24"/>
          <w:szCs w:val="24"/>
        </w:rPr>
      </w:pPr>
      <w:r w:rsidRPr="00A22A61">
        <w:rPr>
          <w:sz w:val="24"/>
          <w:szCs w:val="24"/>
        </w:rPr>
        <w:lastRenderedPageBreak/>
        <w:t xml:space="preserve">воспитание уважения к культуре, языкам, традициям и обычаям народов, проживающих в Российской Федерации. </w:t>
      </w:r>
    </w:p>
    <w:p w:rsidR="0036518D" w:rsidRPr="00A22A61" w:rsidRDefault="00102EBA" w:rsidP="00A22A61">
      <w:pPr>
        <w:spacing w:after="0" w:line="270" w:lineRule="auto"/>
        <w:ind w:left="-5" w:right="139" w:hanging="10"/>
        <w:jc w:val="left"/>
        <w:rPr>
          <w:sz w:val="24"/>
          <w:szCs w:val="24"/>
        </w:rPr>
      </w:pPr>
      <w:r w:rsidRPr="00A22A61">
        <w:rPr>
          <w:b/>
          <w:sz w:val="24"/>
          <w:szCs w:val="24"/>
        </w:rPr>
        <w:t xml:space="preserve">Личностные результаты в сфере отношений, обучающихся к закону, государству и к гражданскому обществу: </w:t>
      </w:r>
    </w:p>
    <w:p w:rsidR="0036518D" w:rsidRPr="00A22A61" w:rsidRDefault="00102EBA" w:rsidP="00A22A61">
      <w:pPr>
        <w:numPr>
          <w:ilvl w:val="0"/>
          <w:numId w:val="2"/>
        </w:numPr>
        <w:spacing w:after="0"/>
        <w:ind w:right="141"/>
        <w:rPr>
          <w:sz w:val="24"/>
          <w:szCs w:val="24"/>
        </w:rPr>
      </w:pPr>
      <w:r w:rsidRPr="00A22A61">
        <w:rPr>
          <w:sz w:val="24"/>
          <w:szCs w:val="24"/>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rsidR="0036518D" w:rsidRPr="00A22A61" w:rsidRDefault="00102EBA" w:rsidP="00A22A61">
      <w:pPr>
        <w:numPr>
          <w:ilvl w:val="0"/>
          <w:numId w:val="2"/>
        </w:numPr>
        <w:spacing w:after="0"/>
        <w:ind w:right="141"/>
        <w:rPr>
          <w:sz w:val="24"/>
          <w:szCs w:val="24"/>
        </w:rPr>
      </w:pPr>
      <w:r w:rsidRPr="00A22A61">
        <w:rPr>
          <w:sz w:val="24"/>
          <w:szCs w:val="24"/>
        </w:rPr>
        <w:t xml:space="preserve">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w:t>
      </w:r>
    </w:p>
    <w:p w:rsidR="0036518D" w:rsidRPr="00A22A61" w:rsidRDefault="00102EBA" w:rsidP="00A22A61">
      <w:pPr>
        <w:numPr>
          <w:ilvl w:val="0"/>
          <w:numId w:val="2"/>
        </w:numPr>
        <w:spacing w:after="0"/>
        <w:ind w:right="141"/>
        <w:rPr>
          <w:sz w:val="24"/>
          <w:szCs w:val="24"/>
        </w:rPr>
      </w:pPr>
      <w:r w:rsidRPr="00A22A61">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36518D" w:rsidRPr="00A22A61" w:rsidRDefault="00102EBA" w:rsidP="00A22A61">
      <w:pPr>
        <w:numPr>
          <w:ilvl w:val="0"/>
          <w:numId w:val="2"/>
        </w:numPr>
        <w:spacing w:after="0"/>
        <w:ind w:right="141"/>
        <w:rPr>
          <w:sz w:val="24"/>
          <w:szCs w:val="24"/>
        </w:rPr>
      </w:pPr>
      <w:r w:rsidRPr="00A22A61">
        <w:rPr>
          <w:sz w:val="24"/>
          <w:szCs w:val="24"/>
        </w:rPr>
        <w:t xml:space="preserve">интериоризация ценностей демократии и социальной солидарности, готовность к договорному регулированию отношений в группе или социальной организации; </w:t>
      </w:r>
    </w:p>
    <w:p w:rsidR="0036518D" w:rsidRPr="00A22A61" w:rsidRDefault="00102EBA" w:rsidP="00A22A61">
      <w:pPr>
        <w:numPr>
          <w:ilvl w:val="0"/>
          <w:numId w:val="2"/>
        </w:numPr>
        <w:spacing w:after="0"/>
        <w:ind w:right="141"/>
        <w:rPr>
          <w:sz w:val="24"/>
          <w:szCs w:val="24"/>
        </w:rPr>
      </w:pPr>
      <w:r w:rsidRPr="00A22A61">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36518D" w:rsidRPr="00A22A61" w:rsidRDefault="00102EBA" w:rsidP="00A22A61">
      <w:pPr>
        <w:numPr>
          <w:ilvl w:val="0"/>
          <w:numId w:val="2"/>
        </w:numPr>
        <w:spacing w:after="0"/>
        <w:ind w:right="141"/>
        <w:rPr>
          <w:sz w:val="24"/>
          <w:szCs w:val="24"/>
        </w:rPr>
      </w:pPr>
      <w:r w:rsidRPr="00A22A61">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достоинству людей, их чувствам, религиозным убеждениям; </w:t>
      </w:r>
    </w:p>
    <w:p w:rsidR="0036518D" w:rsidRPr="00A22A61" w:rsidRDefault="00102EBA" w:rsidP="00A22A61">
      <w:pPr>
        <w:numPr>
          <w:ilvl w:val="0"/>
          <w:numId w:val="2"/>
        </w:numPr>
        <w:spacing w:after="0"/>
        <w:ind w:right="141"/>
        <w:rPr>
          <w:sz w:val="24"/>
          <w:szCs w:val="24"/>
        </w:rPr>
      </w:pPr>
      <w:r w:rsidRPr="00A22A61">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36518D" w:rsidRPr="00A22A61" w:rsidRDefault="00102EBA" w:rsidP="00A22A61">
      <w:pPr>
        <w:spacing w:after="0" w:line="270" w:lineRule="auto"/>
        <w:ind w:left="-5" w:right="139" w:hanging="10"/>
        <w:jc w:val="left"/>
        <w:rPr>
          <w:sz w:val="24"/>
          <w:szCs w:val="24"/>
        </w:rPr>
      </w:pPr>
      <w:r w:rsidRPr="00A22A61">
        <w:rPr>
          <w:b/>
          <w:sz w:val="24"/>
          <w:szCs w:val="24"/>
        </w:rPr>
        <w:t xml:space="preserve">Личностные результаты в сфере отношений, обучающихся с окружающими людьми: </w:t>
      </w:r>
    </w:p>
    <w:p w:rsidR="0036518D" w:rsidRPr="00A22A61" w:rsidRDefault="00102EBA" w:rsidP="00A22A61">
      <w:pPr>
        <w:numPr>
          <w:ilvl w:val="0"/>
          <w:numId w:val="2"/>
        </w:numPr>
        <w:spacing w:after="0"/>
        <w:ind w:right="141"/>
        <w:rPr>
          <w:sz w:val="24"/>
          <w:szCs w:val="24"/>
        </w:rPr>
      </w:pPr>
      <w:r w:rsidRPr="00A22A61">
        <w:rPr>
          <w:sz w:val="24"/>
          <w:szCs w:val="24"/>
        </w:rPr>
        <w:lastRenderedPageBreak/>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36518D" w:rsidRPr="00A22A61" w:rsidRDefault="00102EBA" w:rsidP="00A22A61">
      <w:pPr>
        <w:numPr>
          <w:ilvl w:val="0"/>
          <w:numId w:val="2"/>
        </w:numPr>
        <w:spacing w:after="0"/>
        <w:ind w:right="141"/>
        <w:rPr>
          <w:sz w:val="24"/>
          <w:szCs w:val="24"/>
        </w:rPr>
      </w:pPr>
      <w:r w:rsidRPr="00A22A61">
        <w:rPr>
          <w:sz w:val="24"/>
          <w:szCs w:val="24"/>
        </w:rPr>
        <w:t xml:space="preserve">принятие гуманистических ценностей, осознанное, уважительное и доброжелательное отношение к другому человеку, его мнению, мировоззрению; </w:t>
      </w:r>
    </w:p>
    <w:p w:rsidR="0036518D" w:rsidRPr="00A22A61" w:rsidRDefault="00102EBA" w:rsidP="00A22A61">
      <w:pPr>
        <w:numPr>
          <w:ilvl w:val="0"/>
          <w:numId w:val="2"/>
        </w:numPr>
        <w:spacing w:after="0"/>
        <w:ind w:right="141"/>
        <w:rPr>
          <w:sz w:val="24"/>
          <w:szCs w:val="24"/>
        </w:rPr>
      </w:pPr>
      <w:r w:rsidRPr="00A22A61">
        <w:rPr>
          <w:sz w:val="24"/>
          <w:szCs w:val="24"/>
        </w:rPr>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36518D" w:rsidRPr="00A22A61" w:rsidRDefault="00102EBA" w:rsidP="00A22A61">
      <w:pPr>
        <w:numPr>
          <w:ilvl w:val="0"/>
          <w:numId w:val="2"/>
        </w:numPr>
        <w:spacing w:after="0"/>
        <w:ind w:right="141"/>
        <w:rPr>
          <w:sz w:val="24"/>
          <w:szCs w:val="24"/>
        </w:rPr>
      </w:pPr>
      <w:r w:rsidRPr="00A22A61">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36518D" w:rsidRPr="00A22A61" w:rsidRDefault="00102EBA" w:rsidP="00A22A61">
      <w:pPr>
        <w:numPr>
          <w:ilvl w:val="0"/>
          <w:numId w:val="2"/>
        </w:numPr>
        <w:spacing w:after="0"/>
        <w:ind w:right="141"/>
        <w:rPr>
          <w:sz w:val="24"/>
          <w:szCs w:val="24"/>
        </w:rPr>
      </w:pPr>
      <w:r w:rsidRPr="00A22A61">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36518D" w:rsidRPr="00A22A61" w:rsidRDefault="00102EBA" w:rsidP="00A22A61">
      <w:pPr>
        <w:spacing w:after="0" w:line="270" w:lineRule="auto"/>
        <w:ind w:left="-5" w:right="139" w:hanging="10"/>
        <w:jc w:val="left"/>
        <w:rPr>
          <w:sz w:val="24"/>
          <w:szCs w:val="24"/>
        </w:rPr>
      </w:pPr>
      <w:r w:rsidRPr="00A22A61">
        <w:rPr>
          <w:b/>
          <w:sz w:val="24"/>
          <w:szCs w:val="24"/>
        </w:rPr>
        <w:t xml:space="preserve">Личностные результаты в сфере отношений, обучающихся к окружающему миру, живой природе, художественной культуре: </w:t>
      </w:r>
    </w:p>
    <w:p w:rsidR="0036518D" w:rsidRPr="00A22A61" w:rsidRDefault="00102EBA" w:rsidP="00A22A61">
      <w:pPr>
        <w:numPr>
          <w:ilvl w:val="0"/>
          <w:numId w:val="2"/>
        </w:numPr>
        <w:spacing w:after="0"/>
        <w:ind w:right="141"/>
        <w:rPr>
          <w:sz w:val="24"/>
          <w:szCs w:val="24"/>
        </w:rPr>
      </w:pPr>
      <w:r w:rsidRPr="00A22A61">
        <w:rPr>
          <w:sz w:val="24"/>
          <w:szCs w:val="24"/>
        </w:rPr>
        <w:t xml:space="preserve">мировоззрение, соответствующее современному уровню развития науки, значимости науки, готовность к научно- 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rsidR="0036518D" w:rsidRPr="00A22A61" w:rsidRDefault="00102EBA" w:rsidP="00A22A61">
      <w:pPr>
        <w:numPr>
          <w:ilvl w:val="0"/>
          <w:numId w:val="2"/>
        </w:numPr>
        <w:spacing w:after="0" w:line="259" w:lineRule="auto"/>
        <w:ind w:right="141"/>
        <w:rPr>
          <w:sz w:val="24"/>
          <w:szCs w:val="24"/>
        </w:rPr>
      </w:pPr>
      <w:r w:rsidRPr="00A22A61">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36518D" w:rsidRPr="00A22A61" w:rsidRDefault="00102EBA" w:rsidP="00A22A61">
      <w:pPr>
        <w:numPr>
          <w:ilvl w:val="0"/>
          <w:numId w:val="2"/>
        </w:numPr>
        <w:spacing w:after="0"/>
        <w:ind w:right="141"/>
        <w:rPr>
          <w:sz w:val="24"/>
          <w:szCs w:val="24"/>
        </w:rPr>
      </w:pPr>
      <w:r w:rsidRPr="00A22A61">
        <w:rPr>
          <w:sz w:val="24"/>
          <w:szCs w:val="24"/>
        </w:rPr>
        <w:t xml:space="preserve">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w:t>
      </w:r>
      <w:r w:rsidRPr="00A22A61">
        <w:rPr>
          <w:sz w:val="24"/>
          <w:szCs w:val="24"/>
        </w:rPr>
        <w:lastRenderedPageBreak/>
        <w:t xml:space="preserve">разумного природопользования, нетерпимое отношение к действиям, приносящим вред экологии; приобретение опыта эколого-направленной деятельности; </w:t>
      </w:r>
    </w:p>
    <w:p w:rsidR="0036518D" w:rsidRPr="00A22A61" w:rsidRDefault="00102EBA" w:rsidP="00A22A61">
      <w:pPr>
        <w:numPr>
          <w:ilvl w:val="0"/>
          <w:numId w:val="2"/>
        </w:numPr>
        <w:spacing w:after="0" w:line="259" w:lineRule="auto"/>
        <w:ind w:right="141"/>
        <w:rPr>
          <w:sz w:val="24"/>
          <w:szCs w:val="24"/>
        </w:rPr>
      </w:pPr>
      <w:r w:rsidRPr="00A22A61">
        <w:rPr>
          <w:sz w:val="24"/>
          <w:szCs w:val="24"/>
        </w:rPr>
        <w:t xml:space="preserve">эстетическое отношения к миру, готовность к эстетическому обустройству собственного быта. </w:t>
      </w:r>
    </w:p>
    <w:p w:rsidR="0036518D" w:rsidRPr="00A22A61" w:rsidRDefault="00102EBA" w:rsidP="00A22A61">
      <w:pPr>
        <w:spacing w:after="0" w:line="270" w:lineRule="auto"/>
        <w:ind w:left="-5" w:right="139" w:hanging="10"/>
        <w:jc w:val="left"/>
        <w:rPr>
          <w:sz w:val="24"/>
          <w:szCs w:val="24"/>
        </w:rPr>
      </w:pPr>
      <w:r w:rsidRPr="00A22A61">
        <w:rPr>
          <w:b/>
          <w:sz w:val="24"/>
          <w:szCs w:val="24"/>
        </w:rPr>
        <w:t xml:space="preserve">Личностные результаты в сфере отношений, обучающихся к семье и родителям, в том числе подготовка к семейной жизни: </w:t>
      </w:r>
    </w:p>
    <w:p w:rsidR="0036518D" w:rsidRPr="00A22A61" w:rsidRDefault="00102EBA" w:rsidP="00A22A61">
      <w:pPr>
        <w:numPr>
          <w:ilvl w:val="0"/>
          <w:numId w:val="2"/>
        </w:numPr>
        <w:spacing w:after="0" w:line="259" w:lineRule="auto"/>
        <w:ind w:right="141"/>
        <w:rPr>
          <w:sz w:val="24"/>
          <w:szCs w:val="24"/>
        </w:rPr>
      </w:pPr>
      <w:r w:rsidRPr="00A22A61">
        <w:rPr>
          <w:sz w:val="24"/>
          <w:szCs w:val="24"/>
        </w:rPr>
        <w:t xml:space="preserve">ответственное отношение к созданию семьи на основе осознанного принятия ценностей семейной жизни; </w:t>
      </w:r>
    </w:p>
    <w:p w:rsidR="0036518D" w:rsidRPr="00A22A61" w:rsidRDefault="00102EBA" w:rsidP="00A22A61">
      <w:pPr>
        <w:numPr>
          <w:ilvl w:val="0"/>
          <w:numId w:val="2"/>
        </w:numPr>
        <w:spacing w:after="0"/>
        <w:ind w:right="141"/>
        <w:rPr>
          <w:sz w:val="24"/>
          <w:szCs w:val="24"/>
        </w:rPr>
      </w:pPr>
      <w:r w:rsidRPr="00A22A61">
        <w:rPr>
          <w:sz w:val="24"/>
          <w:szCs w:val="24"/>
        </w:rPr>
        <w:t xml:space="preserve">положительный образ семьи, родительства (отцовства и материнства), интериоризация традиционных семейных ценностей. </w:t>
      </w:r>
    </w:p>
    <w:p w:rsidR="0036518D" w:rsidRPr="00A22A61" w:rsidRDefault="00102EBA" w:rsidP="00A22A61">
      <w:pPr>
        <w:spacing w:after="0" w:line="270" w:lineRule="auto"/>
        <w:ind w:left="-5" w:right="139" w:hanging="10"/>
        <w:jc w:val="left"/>
        <w:rPr>
          <w:sz w:val="24"/>
          <w:szCs w:val="24"/>
        </w:rPr>
      </w:pPr>
      <w:r w:rsidRPr="00A22A61">
        <w:rPr>
          <w:b/>
          <w:sz w:val="24"/>
          <w:szCs w:val="24"/>
        </w:rPr>
        <w:t xml:space="preserve">Личностные результаты в сфере отношения обучающихся к труду, в сфере социально-экономических отношений: </w:t>
      </w:r>
    </w:p>
    <w:p w:rsidR="0036518D" w:rsidRPr="00A22A61" w:rsidRDefault="00102EBA" w:rsidP="00A22A61">
      <w:pPr>
        <w:numPr>
          <w:ilvl w:val="0"/>
          <w:numId w:val="2"/>
        </w:numPr>
        <w:spacing w:after="0" w:line="259" w:lineRule="auto"/>
        <w:ind w:right="141"/>
        <w:rPr>
          <w:sz w:val="24"/>
          <w:szCs w:val="24"/>
        </w:rPr>
      </w:pPr>
      <w:r w:rsidRPr="00A22A61">
        <w:rPr>
          <w:sz w:val="24"/>
          <w:szCs w:val="24"/>
        </w:rPr>
        <w:t xml:space="preserve">уважение ко всем формам собственности, готовность к защите своей собственности, </w:t>
      </w:r>
    </w:p>
    <w:p w:rsidR="0036518D" w:rsidRPr="00A22A61" w:rsidRDefault="00102EBA" w:rsidP="00A22A61">
      <w:pPr>
        <w:numPr>
          <w:ilvl w:val="0"/>
          <w:numId w:val="2"/>
        </w:numPr>
        <w:spacing w:after="0" w:line="259" w:lineRule="auto"/>
        <w:ind w:right="141"/>
        <w:rPr>
          <w:sz w:val="24"/>
          <w:szCs w:val="24"/>
        </w:rPr>
      </w:pPr>
      <w:r w:rsidRPr="00A22A61">
        <w:rPr>
          <w:sz w:val="24"/>
          <w:szCs w:val="24"/>
        </w:rPr>
        <w:t xml:space="preserve">осознанный выбор будущей профессии как путь и способ реализации собственных жизненных планов; </w:t>
      </w:r>
    </w:p>
    <w:p w:rsidR="0036518D" w:rsidRPr="00A22A61" w:rsidRDefault="00102EBA" w:rsidP="00A22A61">
      <w:pPr>
        <w:numPr>
          <w:ilvl w:val="0"/>
          <w:numId w:val="2"/>
        </w:numPr>
        <w:spacing w:after="0"/>
        <w:ind w:right="141"/>
        <w:rPr>
          <w:sz w:val="24"/>
          <w:szCs w:val="24"/>
        </w:rPr>
      </w:pPr>
      <w:r w:rsidRPr="00A22A61">
        <w:rPr>
          <w:sz w:val="24"/>
          <w:szCs w:val="24"/>
        </w:rPr>
        <w:t xml:space="preserve">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36518D" w:rsidRPr="00A22A61" w:rsidRDefault="00102EBA" w:rsidP="00A22A61">
      <w:pPr>
        <w:numPr>
          <w:ilvl w:val="0"/>
          <w:numId w:val="2"/>
        </w:numPr>
        <w:spacing w:after="0"/>
        <w:ind w:right="141"/>
        <w:rPr>
          <w:sz w:val="24"/>
          <w:szCs w:val="24"/>
        </w:rPr>
      </w:pPr>
      <w:r w:rsidRPr="00A22A61">
        <w:rPr>
          <w:sz w:val="24"/>
          <w:szCs w:val="24"/>
        </w:rPr>
        <w:t xml:space="preserve">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36518D" w:rsidRPr="00A22A61" w:rsidRDefault="00102EBA" w:rsidP="00A22A61">
      <w:pPr>
        <w:numPr>
          <w:ilvl w:val="0"/>
          <w:numId w:val="2"/>
        </w:numPr>
        <w:spacing w:after="0" w:line="259" w:lineRule="auto"/>
        <w:ind w:right="141"/>
        <w:rPr>
          <w:sz w:val="24"/>
          <w:szCs w:val="24"/>
        </w:rPr>
      </w:pPr>
      <w:r w:rsidRPr="00A22A61">
        <w:rPr>
          <w:sz w:val="24"/>
          <w:szCs w:val="24"/>
        </w:rPr>
        <w:t xml:space="preserve">готовность к самообслуживанию, включая обучение и выполнение домашних обязанностей. </w:t>
      </w:r>
    </w:p>
    <w:p w:rsidR="0036518D" w:rsidRPr="00A22A61" w:rsidRDefault="00102EBA" w:rsidP="00A22A61">
      <w:pPr>
        <w:spacing w:after="0" w:line="270" w:lineRule="auto"/>
        <w:ind w:left="-5" w:right="139" w:hanging="10"/>
        <w:jc w:val="left"/>
        <w:rPr>
          <w:sz w:val="24"/>
          <w:szCs w:val="24"/>
        </w:rPr>
      </w:pPr>
      <w:r w:rsidRPr="00A22A61">
        <w:rPr>
          <w:b/>
          <w:sz w:val="24"/>
          <w:szCs w:val="24"/>
        </w:rPr>
        <w:t xml:space="preserve">Личностные результаты в сфере физического, психологического, социального и академического благополучия обучающихся: </w:t>
      </w:r>
    </w:p>
    <w:p w:rsidR="0036518D" w:rsidRPr="00A22A61" w:rsidRDefault="00102EBA" w:rsidP="00A22A61">
      <w:pPr>
        <w:numPr>
          <w:ilvl w:val="0"/>
          <w:numId w:val="2"/>
        </w:numPr>
        <w:spacing w:after="0"/>
        <w:ind w:right="141"/>
        <w:rPr>
          <w:sz w:val="24"/>
          <w:szCs w:val="24"/>
        </w:rPr>
      </w:pPr>
      <w:r w:rsidRPr="00A22A61">
        <w:rPr>
          <w:sz w:val="24"/>
          <w:szCs w:val="24"/>
        </w:rPr>
        <w:t xml:space="preserve">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 </w:t>
      </w:r>
    </w:p>
    <w:p w:rsidR="0036518D" w:rsidRPr="00A22A61" w:rsidRDefault="00102EBA" w:rsidP="00A22A61">
      <w:pPr>
        <w:pStyle w:val="1"/>
        <w:ind w:left="10" w:right="147"/>
        <w:rPr>
          <w:sz w:val="24"/>
          <w:szCs w:val="24"/>
        </w:rPr>
      </w:pPr>
      <w:r w:rsidRPr="00A22A61">
        <w:rPr>
          <w:sz w:val="24"/>
          <w:szCs w:val="24"/>
        </w:rPr>
        <w:t xml:space="preserve">Планируемые </w:t>
      </w:r>
      <w:r w:rsidRPr="00A22A61">
        <w:rPr>
          <w:sz w:val="24"/>
          <w:szCs w:val="24"/>
          <w:u w:val="single" w:color="000000"/>
        </w:rPr>
        <w:t>метапредметные</w:t>
      </w:r>
      <w:r w:rsidRPr="00A22A61">
        <w:rPr>
          <w:sz w:val="24"/>
          <w:szCs w:val="24"/>
        </w:rPr>
        <w:t xml:space="preserve"> результаты освоения ООП </w:t>
      </w:r>
    </w:p>
    <w:p w:rsidR="0036518D" w:rsidRPr="00A22A61" w:rsidRDefault="00102EBA" w:rsidP="00A22A61">
      <w:pPr>
        <w:spacing w:after="0" w:line="278" w:lineRule="auto"/>
        <w:ind w:left="-15" w:right="141" w:firstLine="0"/>
        <w:rPr>
          <w:sz w:val="24"/>
          <w:szCs w:val="24"/>
        </w:rPr>
      </w:pPr>
      <w:r w:rsidRPr="00A22A61">
        <w:rPr>
          <w:sz w:val="24"/>
          <w:szCs w:val="24"/>
        </w:rPr>
        <w:t xml:space="preserve">Метапредметные результаты освоения основной образовательной программы представлены тремя группами универсальных учебных действий (УУД). </w:t>
      </w:r>
    </w:p>
    <w:p w:rsidR="0036518D" w:rsidRPr="00A22A61" w:rsidRDefault="00102EBA" w:rsidP="00A22A61">
      <w:pPr>
        <w:spacing w:after="0" w:line="270" w:lineRule="auto"/>
        <w:ind w:left="1090" w:right="139" w:hanging="10"/>
        <w:jc w:val="left"/>
        <w:rPr>
          <w:sz w:val="24"/>
          <w:szCs w:val="24"/>
        </w:rPr>
      </w:pPr>
      <w:r w:rsidRPr="00A22A61">
        <w:rPr>
          <w:b/>
          <w:sz w:val="24"/>
          <w:szCs w:val="24"/>
        </w:rPr>
        <w:t xml:space="preserve">1.Регулятивные универсальные учебные действия </w:t>
      </w:r>
    </w:p>
    <w:p w:rsidR="0036518D" w:rsidRPr="00A22A61" w:rsidRDefault="00102EBA" w:rsidP="00A22A61">
      <w:pPr>
        <w:spacing w:after="0" w:line="270" w:lineRule="auto"/>
        <w:ind w:left="-5" w:right="139" w:hanging="10"/>
        <w:jc w:val="left"/>
        <w:rPr>
          <w:sz w:val="24"/>
          <w:szCs w:val="24"/>
        </w:rPr>
      </w:pPr>
      <w:r w:rsidRPr="00A22A61">
        <w:rPr>
          <w:b/>
          <w:sz w:val="24"/>
          <w:szCs w:val="24"/>
        </w:rPr>
        <w:t xml:space="preserve">Выпускник научится: </w:t>
      </w:r>
    </w:p>
    <w:p w:rsidR="0036518D" w:rsidRPr="00A22A61" w:rsidRDefault="00102EBA" w:rsidP="00A22A61">
      <w:pPr>
        <w:numPr>
          <w:ilvl w:val="0"/>
          <w:numId w:val="3"/>
        </w:numPr>
        <w:spacing w:after="0"/>
        <w:ind w:right="141"/>
        <w:rPr>
          <w:sz w:val="24"/>
          <w:szCs w:val="24"/>
        </w:rPr>
      </w:pPr>
      <w:r w:rsidRPr="00A22A61">
        <w:rPr>
          <w:sz w:val="24"/>
          <w:szCs w:val="24"/>
        </w:rPr>
        <w:t xml:space="preserve">самостоятельно определять цели, задавать параметры и критерии, по которым можно определить, что цель достигнута; </w:t>
      </w:r>
    </w:p>
    <w:p w:rsidR="0036518D" w:rsidRPr="00A22A61" w:rsidRDefault="00102EBA" w:rsidP="00A22A61">
      <w:pPr>
        <w:numPr>
          <w:ilvl w:val="0"/>
          <w:numId w:val="3"/>
        </w:numPr>
        <w:spacing w:after="0"/>
        <w:ind w:right="141"/>
        <w:rPr>
          <w:sz w:val="24"/>
          <w:szCs w:val="24"/>
        </w:rPr>
      </w:pPr>
      <w:r w:rsidRPr="00A22A61">
        <w:rPr>
          <w:sz w:val="24"/>
          <w:szCs w:val="24"/>
        </w:rPr>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36518D" w:rsidRPr="00A22A61" w:rsidRDefault="00102EBA" w:rsidP="00A22A61">
      <w:pPr>
        <w:numPr>
          <w:ilvl w:val="0"/>
          <w:numId w:val="3"/>
        </w:numPr>
        <w:spacing w:after="0" w:line="259" w:lineRule="auto"/>
        <w:ind w:right="141"/>
        <w:rPr>
          <w:sz w:val="24"/>
          <w:szCs w:val="24"/>
        </w:rPr>
      </w:pPr>
      <w:r w:rsidRPr="00A22A61">
        <w:rPr>
          <w:sz w:val="24"/>
          <w:szCs w:val="24"/>
        </w:rPr>
        <w:lastRenderedPageBreak/>
        <w:t xml:space="preserve">ставить и формулировать собственные задачи в образовательной деятельности и жизненных ситуациях; </w:t>
      </w:r>
    </w:p>
    <w:p w:rsidR="0036518D" w:rsidRPr="00A22A61" w:rsidRDefault="00102EBA" w:rsidP="00A22A61">
      <w:pPr>
        <w:numPr>
          <w:ilvl w:val="0"/>
          <w:numId w:val="3"/>
        </w:numPr>
        <w:spacing w:after="0"/>
        <w:ind w:right="141"/>
        <w:rPr>
          <w:sz w:val="24"/>
          <w:szCs w:val="24"/>
        </w:rPr>
      </w:pPr>
      <w:r w:rsidRPr="00A22A61">
        <w:rPr>
          <w:sz w:val="24"/>
          <w:szCs w:val="24"/>
        </w:rPr>
        <w:t xml:space="preserve">оценивать ресурсы, в том числе время и другие нематериальные ресурсы, необходимые для достижения поставленной цели; </w:t>
      </w:r>
    </w:p>
    <w:p w:rsidR="0036518D" w:rsidRPr="00A22A61" w:rsidRDefault="00102EBA" w:rsidP="00A22A61">
      <w:pPr>
        <w:numPr>
          <w:ilvl w:val="0"/>
          <w:numId w:val="3"/>
        </w:numPr>
        <w:spacing w:after="0"/>
        <w:ind w:right="141"/>
        <w:rPr>
          <w:sz w:val="24"/>
          <w:szCs w:val="24"/>
        </w:rPr>
      </w:pPr>
      <w:r w:rsidRPr="00A22A61">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36518D" w:rsidRPr="00A22A61" w:rsidRDefault="00102EBA" w:rsidP="00A22A61">
      <w:pPr>
        <w:numPr>
          <w:ilvl w:val="0"/>
          <w:numId w:val="3"/>
        </w:numPr>
        <w:spacing w:after="0"/>
        <w:ind w:right="141"/>
        <w:rPr>
          <w:sz w:val="24"/>
          <w:szCs w:val="24"/>
        </w:rPr>
      </w:pPr>
      <w:r w:rsidRPr="00A22A61">
        <w:rPr>
          <w:sz w:val="24"/>
          <w:szCs w:val="24"/>
        </w:rPr>
        <w:t>организовывать эффективный поиск ресурсов, необходимых для достижения поставленной цели; -</w:t>
      </w:r>
      <w:r w:rsidRPr="00A22A61">
        <w:rPr>
          <w:rFonts w:eastAsia="Arial"/>
          <w:sz w:val="24"/>
          <w:szCs w:val="24"/>
        </w:rPr>
        <w:tab/>
      </w:r>
      <w:r w:rsidRPr="00A22A61">
        <w:rPr>
          <w:sz w:val="24"/>
          <w:szCs w:val="24"/>
        </w:rPr>
        <w:t xml:space="preserve">сопоставлять полученный результат деятельности с поставленной заранее целью. </w:t>
      </w:r>
    </w:p>
    <w:p w:rsidR="0036518D" w:rsidRPr="00A22A61" w:rsidRDefault="00102EBA" w:rsidP="00A22A61">
      <w:pPr>
        <w:numPr>
          <w:ilvl w:val="0"/>
          <w:numId w:val="4"/>
        </w:numPr>
        <w:spacing w:after="0" w:line="270" w:lineRule="auto"/>
        <w:ind w:right="3194" w:hanging="350"/>
        <w:jc w:val="left"/>
        <w:rPr>
          <w:sz w:val="24"/>
          <w:szCs w:val="24"/>
        </w:rPr>
      </w:pPr>
      <w:r w:rsidRPr="00A22A61">
        <w:rPr>
          <w:b/>
          <w:sz w:val="24"/>
          <w:szCs w:val="24"/>
        </w:rPr>
        <w:t xml:space="preserve">Познавательные универсальные учебные действия Выпускник научится: </w:t>
      </w:r>
    </w:p>
    <w:p w:rsidR="0036518D" w:rsidRPr="00A22A61" w:rsidRDefault="00102EBA" w:rsidP="00A22A61">
      <w:pPr>
        <w:numPr>
          <w:ilvl w:val="1"/>
          <w:numId w:val="4"/>
        </w:numPr>
        <w:spacing w:after="0"/>
        <w:ind w:right="141"/>
        <w:rPr>
          <w:sz w:val="24"/>
          <w:szCs w:val="24"/>
        </w:rPr>
      </w:pPr>
      <w:r w:rsidRPr="00A22A61">
        <w:rPr>
          <w:sz w:val="24"/>
          <w:szCs w:val="24"/>
        </w:rPr>
        <w:t xml:space="preserve">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36518D" w:rsidRPr="00A22A61" w:rsidRDefault="00102EBA" w:rsidP="00A22A61">
      <w:pPr>
        <w:numPr>
          <w:ilvl w:val="1"/>
          <w:numId w:val="4"/>
        </w:numPr>
        <w:spacing w:after="0"/>
        <w:ind w:right="141"/>
        <w:rPr>
          <w:sz w:val="24"/>
          <w:szCs w:val="24"/>
        </w:rPr>
      </w:pPr>
      <w:r w:rsidRPr="00A22A61">
        <w:rPr>
          <w:sz w:val="24"/>
          <w:szCs w:val="24"/>
        </w:rPr>
        <w:t xml:space="preserve">критически оценивать и интерпретировать информацию с разных позиций, распознавать и фиксировать противоречия в информационных источниках; </w:t>
      </w:r>
    </w:p>
    <w:p w:rsidR="0036518D" w:rsidRPr="00A22A61" w:rsidRDefault="00102EBA" w:rsidP="00A22A61">
      <w:pPr>
        <w:numPr>
          <w:ilvl w:val="1"/>
          <w:numId w:val="4"/>
        </w:numPr>
        <w:spacing w:after="0"/>
        <w:ind w:right="141"/>
        <w:rPr>
          <w:sz w:val="24"/>
          <w:szCs w:val="24"/>
        </w:rPr>
      </w:pPr>
      <w:r w:rsidRPr="00A22A61">
        <w:rPr>
          <w:sz w:val="24"/>
          <w:szCs w:val="24"/>
        </w:rPr>
        <w:t xml:space="preserve">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36518D" w:rsidRPr="00A22A61" w:rsidRDefault="00102EBA" w:rsidP="00A22A61">
      <w:pPr>
        <w:numPr>
          <w:ilvl w:val="1"/>
          <w:numId w:val="4"/>
        </w:numPr>
        <w:spacing w:after="0"/>
        <w:ind w:right="141"/>
        <w:rPr>
          <w:sz w:val="24"/>
          <w:szCs w:val="24"/>
        </w:rPr>
      </w:pPr>
      <w:r w:rsidRPr="00A22A61">
        <w:rPr>
          <w:sz w:val="24"/>
          <w:szCs w:val="24"/>
        </w:rPr>
        <w:t xml:space="preserve">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36518D" w:rsidRPr="00A22A61" w:rsidRDefault="00102EBA" w:rsidP="00A22A61">
      <w:pPr>
        <w:numPr>
          <w:ilvl w:val="1"/>
          <w:numId w:val="4"/>
        </w:numPr>
        <w:spacing w:after="0"/>
        <w:ind w:right="141"/>
        <w:rPr>
          <w:sz w:val="24"/>
          <w:szCs w:val="24"/>
        </w:rPr>
      </w:pPr>
      <w:r w:rsidRPr="00A22A61">
        <w:rPr>
          <w:sz w:val="24"/>
          <w:szCs w:val="24"/>
        </w:rPr>
        <w:t xml:space="preserve">выходить за рамки учебного предмета и осуществлять целенаправленный поиск возможностей для широкого переноса средств и способов действия; </w:t>
      </w:r>
    </w:p>
    <w:p w:rsidR="0036518D" w:rsidRPr="00A22A61" w:rsidRDefault="00102EBA" w:rsidP="00A22A61">
      <w:pPr>
        <w:numPr>
          <w:ilvl w:val="1"/>
          <w:numId w:val="4"/>
        </w:numPr>
        <w:spacing w:after="0"/>
        <w:ind w:right="141"/>
        <w:rPr>
          <w:sz w:val="24"/>
          <w:szCs w:val="24"/>
        </w:rPr>
      </w:pPr>
      <w:r w:rsidRPr="00A22A61">
        <w:rPr>
          <w:sz w:val="24"/>
          <w:szCs w:val="24"/>
        </w:rPr>
        <w:t xml:space="preserve">выстраивать индивидуальную образовательную траекторию, учитывая ограничения со стороны других участников и ресурсные ограничения; </w:t>
      </w:r>
    </w:p>
    <w:p w:rsidR="0036518D" w:rsidRPr="00A22A61" w:rsidRDefault="00102EBA" w:rsidP="00A22A61">
      <w:pPr>
        <w:numPr>
          <w:ilvl w:val="1"/>
          <w:numId w:val="4"/>
        </w:numPr>
        <w:spacing w:after="0" w:line="259" w:lineRule="auto"/>
        <w:ind w:right="141"/>
        <w:rPr>
          <w:sz w:val="24"/>
          <w:szCs w:val="24"/>
        </w:rPr>
      </w:pPr>
      <w:r w:rsidRPr="00A22A61">
        <w:rPr>
          <w:sz w:val="24"/>
          <w:szCs w:val="24"/>
        </w:rPr>
        <w:t xml:space="preserve">менять и удерживать разные позиции в познавательной деятельности. </w:t>
      </w:r>
    </w:p>
    <w:p w:rsidR="0036518D" w:rsidRPr="00A22A61" w:rsidRDefault="00102EBA" w:rsidP="00A22A61">
      <w:pPr>
        <w:numPr>
          <w:ilvl w:val="0"/>
          <w:numId w:val="4"/>
        </w:numPr>
        <w:spacing w:after="0" w:line="270" w:lineRule="auto"/>
        <w:ind w:right="3194" w:hanging="350"/>
        <w:jc w:val="left"/>
        <w:rPr>
          <w:sz w:val="24"/>
          <w:szCs w:val="24"/>
        </w:rPr>
      </w:pPr>
      <w:r w:rsidRPr="00A22A61">
        <w:rPr>
          <w:b/>
          <w:sz w:val="24"/>
          <w:szCs w:val="24"/>
        </w:rPr>
        <w:t xml:space="preserve">Коммуникативные универсальные учебные действия </w:t>
      </w:r>
    </w:p>
    <w:p w:rsidR="0036518D" w:rsidRPr="00A22A61" w:rsidRDefault="00102EBA" w:rsidP="00A22A61">
      <w:pPr>
        <w:spacing w:after="0" w:line="270" w:lineRule="auto"/>
        <w:ind w:left="-5" w:right="139" w:hanging="10"/>
        <w:jc w:val="left"/>
        <w:rPr>
          <w:sz w:val="24"/>
          <w:szCs w:val="24"/>
        </w:rPr>
      </w:pPr>
      <w:r w:rsidRPr="00A22A61">
        <w:rPr>
          <w:b/>
          <w:sz w:val="24"/>
          <w:szCs w:val="24"/>
        </w:rPr>
        <w:t xml:space="preserve">Выпускник научится: </w:t>
      </w:r>
    </w:p>
    <w:p w:rsidR="0036518D" w:rsidRPr="00A22A61" w:rsidRDefault="00102EBA" w:rsidP="00A22A61">
      <w:pPr>
        <w:numPr>
          <w:ilvl w:val="0"/>
          <w:numId w:val="5"/>
        </w:numPr>
        <w:spacing w:after="0"/>
        <w:ind w:right="141"/>
        <w:rPr>
          <w:sz w:val="24"/>
          <w:szCs w:val="24"/>
        </w:rPr>
      </w:pPr>
      <w:r w:rsidRPr="00A22A61">
        <w:rPr>
          <w:sz w:val="24"/>
          <w:szCs w:val="24"/>
        </w:rPr>
        <w:lastRenderedPageBreak/>
        <w:t xml:space="preserve">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36518D" w:rsidRPr="00A22A61" w:rsidRDefault="00102EBA" w:rsidP="00A22A61">
      <w:pPr>
        <w:numPr>
          <w:ilvl w:val="0"/>
          <w:numId w:val="5"/>
        </w:numPr>
        <w:spacing w:after="0"/>
        <w:ind w:right="141"/>
        <w:rPr>
          <w:sz w:val="24"/>
          <w:szCs w:val="24"/>
        </w:rPr>
      </w:pPr>
      <w:r w:rsidRPr="00A22A61">
        <w:rPr>
          <w:sz w:val="24"/>
          <w:szCs w:val="24"/>
        </w:rPr>
        <w:t xml:space="preserve">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36518D" w:rsidRPr="00A22A61" w:rsidRDefault="00102EBA" w:rsidP="00A22A61">
      <w:pPr>
        <w:numPr>
          <w:ilvl w:val="0"/>
          <w:numId w:val="5"/>
        </w:numPr>
        <w:spacing w:after="0" w:line="259" w:lineRule="auto"/>
        <w:ind w:right="141"/>
        <w:rPr>
          <w:sz w:val="24"/>
          <w:szCs w:val="24"/>
        </w:rPr>
      </w:pPr>
      <w:r w:rsidRPr="00A22A61">
        <w:rPr>
          <w:sz w:val="24"/>
          <w:szCs w:val="24"/>
        </w:rPr>
        <w:t xml:space="preserve">координировать и выполнять работу в условиях реального, виртуального и комбинированного взаимодействия; </w:t>
      </w:r>
    </w:p>
    <w:p w:rsidR="0036518D" w:rsidRPr="00A22A61" w:rsidRDefault="00102EBA" w:rsidP="00A22A61">
      <w:pPr>
        <w:numPr>
          <w:ilvl w:val="0"/>
          <w:numId w:val="5"/>
        </w:numPr>
        <w:spacing w:after="0"/>
        <w:ind w:right="141"/>
        <w:rPr>
          <w:sz w:val="24"/>
          <w:szCs w:val="24"/>
        </w:rPr>
      </w:pPr>
      <w:r w:rsidRPr="00A22A61">
        <w:rPr>
          <w:sz w:val="24"/>
          <w:szCs w:val="24"/>
        </w:rPr>
        <w:t xml:space="preserve">развернуто, логично и точно излагать свою точку зрения с использованием адекватных (устных и письменных) языковых средств; </w:t>
      </w:r>
    </w:p>
    <w:p w:rsidR="0036518D" w:rsidRPr="00A22A61" w:rsidRDefault="00102EBA" w:rsidP="00A22A61">
      <w:pPr>
        <w:numPr>
          <w:ilvl w:val="0"/>
          <w:numId w:val="5"/>
        </w:numPr>
        <w:spacing w:after="0"/>
        <w:ind w:right="141"/>
        <w:rPr>
          <w:sz w:val="24"/>
          <w:szCs w:val="24"/>
        </w:rPr>
      </w:pPr>
      <w:r w:rsidRPr="00A22A61">
        <w:rPr>
          <w:sz w:val="24"/>
          <w:szCs w:val="24"/>
        </w:rPr>
        <w:t xml:space="preserve">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36518D" w:rsidRPr="00A22A61" w:rsidRDefault="00102EBA" w:rsidP="00A22A61">
      <w:pPr>
        <w:pStyle w:val="1"/>
        <w:ind w:left="10" w:right="145"/>
        <w:rPr>
          <w:sz w:val="24"/>
          <w:szCs w:val="24"/>
        </w:rPr>
      </w:pPr>
      <w:r w:rsidRPr="00A22A61">
        <w:rPr>
          <w:sz w:val="24"/>
          <w:szCs w:val="24"/>
        </w:rPr>
        <w:t xml:space="preserve">Планируемые предметные результаты  </w:t>
      </w:r>
    </w:p>
    <w:p w:rsidR="0036518D" w:rsidRPr="00A22A61" w:rsidRDefault="00102EBA" w:rsidP="00A22A61">
      <w:pPr>
        <w:spacing w:after="0" w:line="372" w:lineRule="auto"/>
        <w:ind w:left="-15" w:right="139" w:firstLine="559"/>
        <w:jc w:val="left"/>
        <w:rPr>
          <w:sz w:val="24"/>
          <w:szCs w:val="24"/>
        </w:rPr>
      </w:pPr>
      <w:r w:rsidRPr="00A22A61">
        <w:rPr>
          <w:sz w:val="24"/>
          <w:szCs w:val="24"/>
        </w:rP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ООП начального и основного общего образования, появляются еще две группы результатов: результаты базового и углубленного уровней. </w:t>
      </w:r>
    </w:p>
    <w:p w:rsidR="0036518D" w:rsidRPr="00A22A61" w:rsidRDefault="00102EBA" w:rsidP="00A22A61">
      <w:pPr>
        <w:spacing w:after="0" w:line="372" w:lineRule="auto"/>
        <w:ind w:left="-15" w:right="139" w:firstLine="559"/>
        <w:jc w:val="left"/>
        <w:rPr>
          <w:sz w:val="24"/>
          <w:szCs w:val="24"/>
        </w:rPr>
      </w:pPr>
      <w:r w:rsidRPr="00A22A61">
        <w:rPr>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36518D" w:rsidRPr="00A22A61" w:rsidRDefault="00102EBA" w:rsidP="00A22A61">
      <w:pPr>
        <w:spacing w:after="0"/>
        <w:ind w:left="-15" w:right="141" w:firstLine="559"/>
        <w:rPr>
          <w:sz w:val="24"/>
          <w:szCs w:val="24"/>
        </w:rPr>
      </w:pPr>
      <w:r w:rsidRPr="00A22A61">
        <w:rPr>
          <w:sz w:val="24"/>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w:t>
      </w:r>
    </w:p>
    <w:p w:rsidR="0036518D" w:rsidRPr="00A22A61" w:rsidRDefault="00102EBA" w:rsidP="00A22A61">
      <w:pPr>
        <w:spacing w:after="0"/>
        <w:ind w:left="-15" w:right="141" w:firstLine="0"/>
        <w:rPr>
          <w:sz w:val="24"/>
          <w:szCs w:val="24"/>
        </w:rPr>
      </w:pPr>
      <w:r w:rsidRPr="00A22A61">
        <w:rPr>
          <w:sz w:val="24"/>
          <w:szCs w:val="24"/>
        </w:rPr>
        <w:t xml:space="preserve">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w:t>
      </w:r>
      <w:r w:rsidRPr="00A22A61">
        <w:rPr>
          <w:sz w:val="24"/>
          <w:szCs w:val="24"/>
        </w:rPr>
        <w:lastRenderedPageBreak/>
        <w:t xml:space="preserve">достижений и выявлять динамику роста численности наиболее подготовленных обучающихся. 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36518D" w:rsidRPr="00A22A61" w:rsidRDefault="00102EBA" w:rsidP="00A22A61">
      <w:pPr>
        <w:numPr>
          <w:ilvl w:val="0"/>
          <w:numId w:val="6"/>
        </w:numPr>
        <w:spacing w:after="0" w:line="372" w:lineRule="auto"/>
        <w:ind w:right="141" w:firstLine="0"/>
        <w:rPr>
          <w:sz w:val="24"/>
          <w:szCs w:val="24"/>
        </w:rPr>
      </w:pPr>
      <w:r w:rsidRPr="00A22A61">
        <w:rPr>
          <w:sz w:val="24"/>
          <w:szCs w:val="24"/>
        </w:rPr>
        <w:t xml:space="preserve">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 </w:t>
      </w:r>
    </w:p>
    <w:p w:rsidR="0036518D" w:rsidRPr="00A22A61" w:rsidRDefault="00102EBA" w:rsidP="00A22A61">
      <w:pPr>
        <w:numPr>
          <w:ilvl w:val="0"/>
          <w:numId w:val="6"/>
        </w:numPr>
        <w:spacing w:after="0"/>
        <w:ind w:right="141" w:firstLine="0"/>
        <w:rPr>
          <w:sz w:val="24"/>
          <w:szCs w:val="24"/>
        </w:rPr>
      </w:pPr>
      <w:r w:rsidRPr="00A22A61">
        <w:rPr>
          <w:sz w:val="24"/>
          <w:szCs w:val="24"/>
        </w:rPr>
        <w:t xml:space="preserve">умение решать основные практические задачи, характерные для использования методов и инструментария данной предметной области; </w:t>
      </w:r>
    </w:p>
    <w:p w:rsidR="0036518D" w:rsidRPr="00A22A61" w:rsidRDefault="00102EBA" w:rsidP="00A22A61">
      <w:pPr>
        <w:numPr>
          <w:ilvl w:val="0"/>
          <w:numId w:val="6"/>
        </w:numPr>
        <w:spacing w:after="0"/>
        <w:ind w:right="141" w:firstLine="0"/>
        <w:rPr>
          <w:sz w:val="24"/>
          <w:szCs w:val="24"/>
        </w:rPr>
      </w:pPr>
      <w:r w:rsidRPr="00A22A61">
        <w:rPr>
          <w:sz w:val="24"/>
          <w:szCs w:val="24"/>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36518D" w:rsidRPr="00A22A61" w:rsidRDefault="00102EBA" w:rsidP="00A22A61">
      <w:pPr>
        <w:spacing w:after="0" w:line="372" w:lineRule="auto"/>
        <w:ind w:left="-5" w:right="139" w:hanging="10"/>
        <w:jc w:val="left"/>
        <w:rPr>
          <w:sz w:val="24"/>
          <w:szCs w:val="24"/>
        </w:rPr>
      </w:pPr>
      <w:r w:rsidRPr="00A22A61">
        <w:rPr>
          <w:sz w:val="24"/>
          <w:szCs w:val="24"/>
        </w:rPr>
        <w:t xml:space="preserve">Результаты </w:t>
      </w:r>
      <w:r w:rsidRPr="00A22A61">
        <w:rPr>
          <w:b/>
          <w:sz w:val="24"/>
          <w:szCs w:val="24"/>
        </w:rPr>
        <w:t xml:space="preserve">углубленного </w:t>
      </w:r>
      <w:r w:rsidRPr="00A22A61">
        <w:rPr>
          <w:sz w:val="24"/>
          <w:szCs w:val="24"/>
        </w:rPr>
        <w:t xml:space="preserve">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36518D" w:rsidRPr="00A22A61" w:rsidRDefault="00102EBA" w:rsidP="00A22A61">
      <w:pPr>
        <w:numPr>
          <w:ilvl w:val="0"/>
          <w:numId w:val="6"/>
        </w:numPr>
        <w:spacing w:after="0" w:line="372" w:lineRule="auto"/>
        <w:ind w:right="141" w:firstLine="0"/>
        <w:rPr>
          <w:sz w:val="24"/>
          <w:szCs w:val="24"/>
        </w:rPr>
      </w:pPr>
      <w:r w:rsidRPr="00A22A61">
        <w:rPr>
          <w:sz w:val="24"/>
          <w:szCs w:val="24"/>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36518D" w:rsidRPr="00A22A61" w:rsidRDefault="00102EBA" w:rsidP="00A22A61">
      <w:pPr>
        <w:numPr>
          <w:ilvl w:val="0"/>
          <w:numId w:val="6"/>
        </w:numPr>
        <w:spacing w:after="0"/>
        <w:ind w:right="141" w:firstLine="0"/>
        <w:rPr>
          <w:sz w:val="24"/>
          <w:szCs w:val="24"/>
        </w:rPr>
      </w:pPr>
      <w:r w:rsidRPr="00A22A61">
        <w:rPr>
          <w:sz w:val="24"/>
          <w:szCs w:val="24"/>
        </w:rPr>
        <w:t xml:space="preserve">умение </w:t>
      </w:r>
      <w:r w:rsidR="00CE1205" w:rsidRPr="00A22A61">
        <w:rPr>
          <w:sz w:val="24"/>
          <w:szCs w:val="24"/>
        </w:rPr>
        <w:t>решать,</w:t>
      </w:r>
      <w:r w:rsidRPr="00A22A61">
        <w:rPr>
          <w:sz w:val="24"/>
          <w:szCs w:val="24"/>
        </w:rPr>
        <w:t xml:space="preserve"> как некоторые практические, так и основные теоретические задачи, характерные для использования методов и инструментария данной предметной области; </w:t>
      </w:r>
    </w:p>
    <w:p w:rsidR="0036518D" w:rsidRPr="00A22A61" w:rsidRDefault="00102EBA" w:rsidP="00A22A61">
      <w:pPr>
        <w:numPr>
          <w:ilvl w:val="0"/>
          <w:numId w:val="6"/>
        </w:numPr>
        <w:spacing w:after="0"/>
        <w:ind w:right="141" w:firstLine="0"/>
        <w:rPr>
          <w:sz w:val="24"/>
          <w:szCs w:val="24"/>
        </w:rPr>
      </w:pPr>
      <w:r w:rsidRPr="00A22A61">
        <w:rPr>
          <w:sz w:val="24"/>
          <w:szCs w:val="24"/>
        </w:rPr>
        <w:t xml:space="preserve">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6E3F41" w:rsidRPr="00592F3D" w:rsidRDefault="00102EBA" w:rsidP="00592F3D">
      <w:pPr>
        <w:spacing w:after="0" w:line="372" w:lineRule="auto"/>
        <w:ind w:left="-5" w:right="139" w:hanging="10"/>
        <w:jc w:val="left"/>
        <w:rPr>
          <w:sz w:val="24"/>
          <w:szCs w:val="24"/>
        </w:rPr>
      </w:pPr>
      <w:r w:rsidRPr="00A22A61">
        <w:rPr>
          <w:sz w:val="24"/>
          <w:szCs w:val="24"/>
        </w:rPr>
        <w:t xml:space="preserve">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w:t>
      </w:r>
      <w:r w:rsidRPr="00A22A61">
        <w:rPr>
          <w:sz w:val="24"/>
          <w:szCs w:val="24"/>
        </w:rPr>
        <w:lastRenderedPageBreak/>
        <w:t>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w:t>
      </w:r>
      <w:r w:rsidR="00592F3D">
        <w:rPr>
          <w:sz w:val="24"/>
          <w:szCs w:val="24"/>
        </w:rPr>
        <w:t xml:space="preserve">оставлена каждому обучающемуся. </w:t>
      </w:r>
    </w:p>
    <w:p w:rsidR="00022265" w:rsidRDefault="00022265" w:rsidP="00592F3D">
      <w:pPr>
        <w:spacing w:after="0" w:line="259" w:lineRule="auto"/>
        <w:ind w:right="0" w:firstLine="0"/>
        <w:jc w:val="left"/>
        <w:rPr>
          <w:b/>
        </w:rPr>
      </w:pPr>
    </w:p>
    <w:p w:rsidR="00022265" w:rsidRDefault="00022265">
      <w:pPr>
        <w:spacing w:after="0" w:line="259" w:lineRule="auto"/>
        <w:ind w:left="4335" w:right="0" w:firstLine="0"/>
        <w:jc w:val="left"/>
        <w:rPr>
          <w:b/>
        </w:rPr>
      </w:pPr>
    </w:p>
    <w:tbl>
      <w:tblPr>
        <w:tblStyle w:val="TableGrid"/>
        <w:tblW w:w="14567" w:type="dxa"/>
        <w:tblInd w:w="0" w:type="dxa"/>
        <w:tblCellMar>
          <w:top w:w="58" w:type="dxa"/>
          <w:left w:w="108" w:type="dxa"/>
          <w:right w:w="38" w:type="dxa"/>
        </w:tblCellMar>
        <w:tblLook w:val="04A0" w:firstRow="1" w:lastRow="0" w:firstColumn="1" w:lastColumn="0" w:noHBand="0" w:noVBand="1"/>
      </w:tblPr>
      <w:tblGrid>
        <w:gridCol w:w="7054"/>
        <w:gridCol w:w="7513"/>
      </w:tblGrid>
      <w:tr w:rsidR="00936DE8" w:rsidTr="00936DE8">
        <w:trPr>
          <w:trHeight w:val="286"/>
        </w:trPr>
        <w:tc>
          <w:tcPr>
            <w:tcW w:w="14567" w:type="dxa"/>
            <w:gridSpan w:val="2"/>
            <w:tcBorders>
              <w:top w:val="single" w:sz="4" w:space="0" w:color="000000"/>
              <w:left w:val="single" w:sz="4" w:space="0" w:color="000000"/>
              <w:bottom w:val="single" w:sz="4" w:space="0" w:color="000000"/>
              <w:right w:val="single" w:sz="4" w:space="0" w:color="000000"/>
            </w:tcBorders>
          </w:tcPr>
          <w:p w:rsidR="00936DE8" w:rsidRDefault="00936DE8">
            <w:pPr>
              <w:spacing w:after="0" w:line="259" w:lineRule="auto"/>
              <w:ind w:right="74" w:firstLine="0"/>
              <w:jc w:val="center"/>
            </w:pPr>
            <w:r>
              <w:rPr>
                <w:b/>
                <w:sz w:val="24"/>
              </w:rPr>
              <w:t xml:space="preserve">Базовый уровень </w:t>
            </w:r>
          </w:p>
        </w:tc>
      </w:tr>
      <w:tr w:rsidR="00936DE8" w:rsidTr="00936DE8">
        <w:trPr>
          <w:trHeight w:val="565"/>
        </w:trPr>
        <w:tc>
          <w:tcPr>
            <w:tcW w:w="7054" w:type="dxa"/>
            <w:tcBorders>
              <w:top w:val="single" w:sz="4" w:space="0" w:color="000000"/>
              <w:left w:val="single" w:sz="4" w:space="0" w:color="000000"/>
              <w:bottom w:val="single" w:sz="4" w:space="0" w:color="000000"/>
              <w:right w:val="single" w:sz="4" w:space="0" w:color="000000"/>
            </w:tcBorders>
          </w:tcPr>
          <w:p w:rsidR="00936DE8" w:rsidRDefault="00936DE8">
            <w:pPr>
              <w:spacing w:after="0" w:line="259" w:lineRule="auto"/>
              <w:ind w:right="73" w:firstLine="0"/>
              <w:jc w:val="center"/>
            </w:pPr>
            <w:r>
              <w:rPr>
                <w:b/>
                <w:sz w:val="24"/>
              </w:rPr>
              <w:t>Выпускник научится</w:t>
            </w:r>
          </w:p>
        </w:tc>
        <w:tc>
          <w:tcPr>
            <w:tcW w:w="7513" w:type="dxa"/>
            <w:tcBorders>
              <w:top w:val="single" w:sz="4" w:space="0" w:color="000000"/>
              <w:left w:val="single" w:sz="4" w:space="0" w:color="000000"/>
              <w:bottom w:val="single" w:sz="4" w:space="0" w:color="000000"/>
              <w:right w:val="single" w:sz="4" w:space="0" w:color="000000"/>
            </w:tcBorders>
          </w:tcPr>
          <w:p w:rsidR="00936DE8" w:rsidRDefault="00936DE8">
            <w:pPr>
              <w:spacing w:after="0" w:line="259" w:lineRule="auto"/>
              <w:ind w:right="0" w:firstLine="0"/>
              <w:jc w:val="center"/>
            </w:pPr>
            <w:r>
              <w:rPr>
                <w:b/>
                <w:sz w:val="24"/>
              </w:rPr>
              <w:t>Выпускник получит возможность научиться</w:t>
            </w:r>
          </w:p>
        </w:tc>
      </w:tr>
      <w:tr w:rsidR="00936DE8" w:rsidTr="00936DE8">
        <w:trPr>
          <w:trHeight w:val="1942"/>
        </w:trPr>
        <w:tc>
          <w:tcPr>
            <w:tcW w:w="7054" w:type="dxa"/>
            <w:tcBorders>
              <w:top w:val="single" w:sz="4" w:space="0" w:color="000000"/>
              <w:left w:val="single" w:sz="4" w:space="0" w:color="000000"/>
              <w:bottom w:val="single" w:sz="4" w:space="0" w:color="000000"/>
              <w:right w:val="single" w:sz="4" w:space="0" w:color="000000"/>
            </w:tcBorders>
          </w:tcPr>
          <w:p w:rsidR="00936DE8" w:rsidRPr="000F6A42" w:rsidRDefault="00936DE8" w:rsidP="000F6A42">
            <w:pPr>
              <w:spacing w:after="33"/>
              <w:ind w:left="-15" w:right="0" w:firstLine="227"/>
              <w:rPr>
                <w:i/>
                <w:color w:val="181717"/>
                <w:sz w:val="20"/>
              </w:rPr>
            </w:pPr>
            <w:r w:rsidRPr="000F6A42">
              <w:rPr>
                <w:rFonts w:ascii="Calibri" w:eastAsia="Calibri" w:hAnsi="Calibri" w:cs="Calibri"/>
                <w:b/>
                <w:i/>
                <w:color w:val="181717"/>
                <w:sz w:val="22"/>
              </w:rPr>
              <w:t xml:space="preserve">основные концепции экономики </w:t>
            </w:r>
          </w:p>
          <w:p w:rsidR="00936DE8" w:rsidRPr="000F6A42" w:rsidRDefault="00936DE8" w:rsidP="000F6A42">
            <w:pPr>
              <w:spacing w:after="4" w:line="250" w:lineRule="auto"/>
              <w:ind w:left="222" w:right="0" w:hanging="237"/>
              <w:rPr>
                <w:color w:val="181717"/>
                <w:sz w:val="20"/>
              </w:rPr>
            </w:pPr>
            <w:r w:rsidRPr="000F6A42">
              <w:rPr>
                <w:color w:val="181717"/>
                <w:sz w:val="20"/>
              </w:rPr>
              <w:t xml:space="preserve">—указывать сферу применения методов экономической теории; </w:t>
            </w:r>
          </w:p>
          <w:p w:rsidR="00936DE8" w:rsidRPr="000F6A42" w:rsidRDefault="00936DE8" w:rsidP="000F6A42">
            <w:pPr>
              <w:spacing w:after="4" w:line="250" w:lineRule="auto"/>
              <w:ind w:left="222" w:right="0" w:hanging="237"/>
              <w:rPr>
                <w:color w:val="181717"/>
                <w:sz w:val="20"/>
              </w:rPr>
            </w:pPr>
            <w:r w:rsidRPr="000F6A42">
              <w:rPr>
                <w:color w:val="181717"/>
                <w:sz w:val="20"/>
              </w:rPr>
              <w:t xml:space="preserve">—объяснять проблему ограниченности ресурсов по отношению к потребностям; </w:t>
            </w:r>
          </w:p>
          <w:p w:rsidR="00936DE8" w:rsidRPr="000F6A42" w:rsidRDefault="00936DE8" w:rsidP="000F6A42">
            <w:pPr>
              <w:spacing w:after="4" w:line="250" w:lineRule="auto"/>
              <w:ind w:left="-15" w:right="0" w:firstLine="0"/>
              <w:rPr>
                <w:color w:val="181717"/>
                <w:sz w:val="20"/>
              </w:rPr>
            </w:pPr>
            <w:r w:rsidRPr="000F6A42">
              <w:rPr>
                <w:color w:val="181717"/>
                <w:sz w:val="20"/>
              </w:rPr>
              <w:t xml:space="preserve">—различать свободное и экономическое благо;  </w:t>
            </w:r>
          </w:p>
          <w:p w:rsidR="00936DE8" w:rsidRPr="000F6A42" w:rsidRDefault="00936DE8" w:rsidP="000F6A42">
            <w:pPr>
              <w:spacing w:after="4" w:line="250" w:lineRule="auto"/>
              <w:ind w:left="222" w:right="0" w:hanging="237"/>
              <w:rPr>
                <w:color w:val="181717"/>
                <w:sz w:val="20"/>
              </w:rPr>
            </w:pPr>
            <w:r w:rsidRPr="000F6A42">
              <w:rPr>
                <w:color w:val="181717"/>
                <w:sz w:val="20"/>
              </w:rPr>
              <w:t xml:space="preserve">—иллюстрировать примерами процедуру минимизации альтернативной стоимости; </w:t>
            </w:r>
          </w:p>
          <w:p w:rsidR="00936DE8" w:rsidRPr="000F6A42" w:rsidRDefault="00936DE8" w:rsidP="000F6A42">
            <w:pPr>
              <w:spacing w:after="4" w:line="250" w:lineRule="auto"/>
              <w:ind w:left="222" w:right="0" w:hanging="237"/>
              <w:rPr>
                <w:color w:val="181717"/>
                <w:sz w:val="20"/>
              </w:rPr>
            </w:pPr>
            <w:r w:rsidRPr="000F6A42">
              <w:rPr>
                <w:color w:val="181717"/>
                <w:sz w:val="20"/>
              </w:rPr>
              <w:t xml:space="preserve">—представлять и характеризовать в виде графика кривую производственных возможностей; </w:t>
            </w:r>
          </w:p>
          <w:p w:rsidR="00936DE8" w:rsidRDefault="00936DE8" w:rsidP="000F6A42">
            <w:pPr>
              <w:spacing w:after="0" w:line="259" w:lineRule="auto"/>
              <w:ind w:right="69" w:firstLine="0"/>
              <w:rPr>
                <w:color w:val="181717"/>
                <w:sz w:val="20"/>
              </w:rPr>
            </w:pPr>
            <w:r w:rsidRPr="000F6A42">
              <w:rPr>
                <w:color w:val="181717"/>
                <w:sz w:val="20"/>
              </w:rPr>
              <w:t xml:space="preserve">—приводить примеры факторов производства; </w:t>
            </w:r>
          </w:p>
          <w:p w:rsidR="00936DE8" w:rsidRDefault="00936DE8" w:rsidP="000F6A42">
            <w:pPr>
              <w:spacing w:after="0" w:line="259" w:lineRule="auto"/>
              <w:ind w:right="69" w:firstLine="0"/>
              <w:rPr>
                <w:color w:val="181717"/>
                <w:sz w:val="20"/>
              </w:rPr>
            </w:pPr>
            <w:r w:rsidRPr="000F6A42">
              <w:rPr>
                <w:color w:val="181717"/>
                <w:sz w:val="20"/>
              </w:rPr>
              <w:t xml:space="preserve"> —различать типы</w:t>
            </w:r>
            <w:r>
              <w:rPr>
                <w:color w:val="181717"/>
                <w:sz w:val="20"/>
              </w:rPr>
              <w:t xml:space="preserve"> экономических систем</w:t>
            </w:r>
          </w:p>
          <w:p w:rsidR="00936DE8" w:rsidRDefault="00936DE8" w:rsidP="000F6A42">
            <w:pPr>
              <w:spacing w:after="0" w:line="259" w:lineRule="auto"/>
              <w:ind w:right="69" w:firstLine="0"/>
              <w:rPr>
                <w:color w:val="181717"/>
                <w:sz w:val="20"/>
              </w:rPr>
            </w:pPr>
          </w:p>
          <w:p w:rsidR="00936DE8" w:rsidRDefault="00936DE8" w:rsidP="000F6A42">
            <w:pPr>
              <w:spacing w:after="0" w:line="259" w:lineRule="auto"/>
              <w:ind w:right="69" w:firstLine="0"/>
              <w:rPr>
                <w:color w:val="181717"/>
                <w:sz w:val="20"/>
              </w:rPr>
            </w:pPr>
          </w:p>
          <w:p w:rsidR="00936DE8" w:rsidRDefault="00936DE8" w:rsidP="000F6A42">
            <w:pPr>
              <w:spacing w:after="0" w:line="259" w:lineRule="auto"/>
              <w:ind w:right="69" w:firstLine="0"/>
              <w:rPr>
                <w:color w:val="181717"/>
                <w:sz w:val="20"/>
              </w:rPr>
            </w:pPr>
          </w:p>
          <w:p w:rsidR="00936DE8" w:rsidRDefault="00936DE8" w:rsidP="000F6A42">
            <w:pPr>
              <w:spacing w:after="0" w:line="259" w:lineRule="auto"/>
              <w:ind w:right="69" w:firstLine="0"/>
              <w:rPr>
                <w:color w:val="181717"/>
                <w:sz w:val="20"/>
              </w:rPr>
            </w:pPr>
          </w:p>
          <w:p w:rsidR="00936DE8" w:rsidRDefault="00936DE8" w:rsidP="000F6A42">
            <w:pPr>
              <w:spacing w:after="0" w:line="259" w:lineRule="auto"/>
              <w:ind w:right="69" w:firstLine="0"/>
              <w:rPr>
                <w:color w:val="181717"/>
                <w:sz w:val="20"/>
              </w:rPr>
            </w:pPr>
          </w:p>
          <w:p w:rsidR="00936DE8" w:rsidRDefault="00936DE8" w:rsidP="000F6A42">
            <w:pPr>
              <w:spacing w:after="0" w:line="259" w:lineRule="auto"/>
              <w:ind w:right="69" w:firstLine="0"/>
              <w:rPr>
                <w:color w:val="181717"/>
                <w:sz w:val="20"/>
              </w:rPr>
            </w:pPr>
          </w:p>
          <w:p w:rsidR="00936DE8" w:rsidRDefault="00936DE8" w:rsidP="000F6A42">
            <w:pPr>
              <w:spacing w:after="0" w:line="259" w:lineRule="auto"/>
              <w:ind w:right="69" w:firstLine="0"/>
              <w:rPr>
                <w:color w:val="181717"/>
                <w:sz w:val="20"/>
              </w:rPr>
            </w:pPr>
          </w:p>
          <w:p w:rsidR="00936DE8" w:rsidRDefault="00936DE8" w:rsidP="000F6A42">
            <w:pPr>
              <w:spacing w:after="0" w:line="259" w:lineRule="auto"/>
              <w:ind w:right="69" w:firstLine="0"/>
              <w:rPr>
                <w:color w:val="181717"/>
                <w:sz w:val="20"/>
              </w:rPr>
            </w:pPr>
          </w:p>
          <w:p w:rsidR="00936DE8" w:rsidRDefault="00936DE8" w:rsidP="000F6A42">
            <w:pPr>
              <w:spacing w:after="0" w:line="259" w:lineRule="auto"/>
              <w:ind w:right="69" w:firstLine="0"/>
              <w:rPr>
                <w:color w:val="181717"/>
                <w:sz w:val="20"/>
              </w:rPr>
            </w:pPr>
          </w:p>
          <w:p w:rsidR="00936DE8" w:rsidRDefault="00936DE8" w:rsidP="000F6A42">
            <w:pPr>
              <w:spacing w:after="0" w:line="259" w:lineRule="auto"/>
              <w:ind w:right="69" w:firstLine="0"/>
              <w:rPr>
                <w:color w:val="181717"/>
                <w:sz w:val="20"/>
              </w:rPr>
            </w:pPr>
          </w:p>
          <w:p w:rsidR="00936DE8" w:rsidRDefault="00936DE8" w:rsidP="000F6A42">
            <w:pPr>
              <w:spacing w:after="0" w:line="259" w:lineRule="auto"/>
              <w:ind w:right="69" w:firstLine="0"/>
              <w:rPr>
                <w:color w:val="181717"/>
                <w:sz w:val="20"/>
              </w:rPr>
            </w:pPr>
          </w:p>
          <w:p w:rsidR="00936DE8" w:rsidRDefault="00936DE8" w:rsidP="000F6A42">
            <w:pPr>
              <w:spacing w:after="0" w:line="259" w:lineRule="auto"/>
              <w:ind w:right="69" w:firstLine="0"/>
              <w:rPr>
                <w:color w:val="181717"/>
                <w:sz w:val="20"/>
              </w:rPr>
            </w:pPr>
          </w:p>
          <w:p w:rsidR="00936DE8" w:rsidRDefault="00936DE8" w:rsidP="000F6A42">
            <w:pPr>
              <w:spacing w:after="0" w:line="259" w:lineRule="auto"/>
              <w:ind w:right="69" w:firstLine="0"/>
              <w:rPr>
                <w:color w:val="181717"/>
                <w:sz w:val="20"/>
              </w:rPr>
            </w:pPr>
          </w:p>
          <w:p w:rsidR="00936DE8" w:rsidRDefault="00936DE8" w:rsidP="000F6A42">
            <w:pPr>
              <w:spacing w:after="0" w:line="259" w:lineRule="auto"/>
              <w:ind w:right="69" w:firstLine="0"/>
              <w:rPr>
                <w:color w:val="181717"/>
                <w:sz w:val="20"/>
              </w:rPr>
            </w:pPr>
          </w:p>
          <w:p w:rsidR="00936DE8" w:rsidRDefault="00936DE8" w:rsidP="000F6A42">
            <w:pPr>
              <w:spacing w:after="0" w:line="259" w:lineRule="auto"/>
              <w:ind w:right="69" w:firstLine="0"/>
              <w:rPr>
                <w:color w:val="181717"/>
                <w:sz w:val="20"/>
              </w:rPr>
            </w:pPr>
          </w:p>
          <w:p w:rsidR="00936DE8" w:rsidRDefault="00936DE8" w:rsidP="000F6A42">
            <w:pPr>
              <w:spacing w:after="0" w:line="259" w:lineRule="auto"/>
              <w:ind w:right="69" w:firstLine="0"/>
              <w:rPr>
                <w:color w:val="181717"/>
                <w:sz w:val="20"/>
              </w:rPr>
            </w:pPr>
          </w:p>
          <w:p w:rsidR="00936DE8" w:rsidRDefault="00936DE8" w:rsidP="000F6A42">
            <w:pPr>
              <w:spacing w:after="0" w:line="259" w:lineRule="auto"/>
              <w:ind w:right="69" w:firstLine="0"/>
              <w:rPr>
                <w:color w:val="181717"/>
                <w:sz w:val="20"/>
              </w:rPr>
            </w:pPr>
          </w:p>
          <w:p w:rsidR="00936DE8" w:rsidRDefault="00936DE8" w:rsidP="000F6A42">
            <w:pPr>
              <w:spacing w:after="0" w:line="259" w:lineRule="auto"/>
              <w:ind w:right="69" w:firstLine="0"/>
              <w:rPr>
                <w:color w:val="181717"/>
                <w:sz w:val="20"/>
              </w:rPr>
            </w:pPr>
          </w:p>
          <w:p w:rsidR="00936DE8" w:rsidRPr="000F6A42" w:rsidRDefault="00936DE8" w:rsidP="00861024">
            <w:pPr>
              <w:spacing w:after="2" w:line="310" w:lineRule="auto"/>
              <w:ind w:left="-5" w:right="476" w:hanging="10"/>
              <w:jc w:val="left"/>
              <w:rPr>
                <w:i/>
                <w:color w:val="181717"/>
                <w:sz w:val="20"/>
              </w:rPr>
            </w:pPr>
            <w:r w:rsidRPr="000F6A42">
              <w:rPr>
                <w:rFonts w:ascii="Calibri" w:eastAsia="Calibri" w:hAnsi="Calibri" w:cs="Calibri"/>
                <w:b/>
                <w:i/>
                <w:color w:val="181717"/>
                <w:sz w:val="22"/>
              </w:rPr>
              <w:lastRenderedPageBreak/>
              <w:t xml:space="preserve">микроэкономика </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—характеризовать экономику семьи; анализировать структуру семейного бюджета собственной семьи; </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—анализировать ситуацию на рынке с точки зрения продавцов и покупателей; </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—принимать рациональные решения в условиях относительной ограниченности доступных ресурсов; </w:t>
            </w:r>
          </w:p>
          <w:p w:rsidR="00936DE8" w:rsidRPr="000F6A42" w:rsidRDefault="00936DE8" w:rsidP="00861024">
            <w:pPr>
              <w:spacing w:after="4" w:line="250" w:lineRule="auto"/>
              <w:ind w:left="-15" w:right="0" w:firstLine="0"/>
              <w:rPr>
                <w:color w:val="181717"/>
                <w:sz w:val="20"/>
              </w:rPr>
            </w:pPr>
            <w:r w:rsidRPr="000F6A42">
              <w:rPr>
                <w:color w:val="181717"/>
                <w:sz w:val="20"/>
              </w:rPr>
              <w:t xml:space="preserve">—анализировать своё потребительское поведение;  </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—объяснять на примерах закономерности и взаимосвязь спроса и предложения; </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—определять значимость и классифицировать условия, влияющие на спрос и предложение; </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—различать организационно-правовые формы предпринимательской деятельности; </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—приводить примеры российских предприятий разных организационно-правовых форм; </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—объяснять практическое назначение франчайзинга и сферы его применения; </w:t>
            </w:r>
          </w:p>
          <w:p w:rsidR="00936DE8" w:rsidRPr="000F6A42" w:rsidRDefault="00936DE8" w:rsidP="00861024">
            <w:pPr>
              <w:spacing w:after="4" w:line="250" w:lineRule="auto"/>
              <w:ind w:left="-15" w:right="0" w:firstLine="0"/>
              <w:rPr>
                <w:color w:val="181717"/>
                <w:sz w:val="20"/>
              </w:rPr>
            </w:pPr>
            <w:r w:rsidRPr="000F6A42">
              <w:rPr>
                <w:color w:val="181717"/>
                <w:sz w:val="20"/>
              </w:rPr>
              <w:t xml:space="preserve">—различать виды ценных бумаг;  </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—определять разницу между постоянными и переменными издержками; </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—объяснять взаимосвязь факторов производства и факторов дохода; </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—приводить примеры факторов, влияющих на производительность труда; </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—объяснять социально-экономическую роль и функции предпринимательства; </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—обнаруживать и сопоставлять различия между менеджментом и предпринимательством; </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—определять практическое назначение основных функций менеджмента; </w:t>
            </w:r>
          </w:p>
          <w:p w:rsidR="00936DE8" w:rsidRPr="000F6A42" w:rsidRDefault="00936DE8" w:rsidP="00861024">
            <w:pPr>
              <w:spacing w:after="4" w:line="250" w:lineRule="auto"/>
              <w:ind w:left="-15" w:right="0" w:firstLine="0"/>
              <w:rPr>
                <w:color w:val="181717"/>
                <w:sz w:val="20"/>
              </w:rPr>
            </w:pPr>
            <w:r w:rsidRPr="000F6A42">
              <w:rPr>
                <w:color w:val="181717"/>
                <w:sz w:val="20"/>
              </w:rPr>
              <w:t xml:space="preserve">—определять место маркетинга в деятельности организации;  </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—определять эффективность рекламы на основе ключевых принципов её создания; </w:t>
            </w:r>
          </w:p>
          <w:p w:rsidR="00936DE8" w:rsidRDefault="00936DE8" w:rsidP="00861024">
            <w:pPr>
              <w:spacing w:after="177" w:line="250" w:lineRule="auto"/>
              <w:ind w:left="222" w:right="0" w:hanging="237"/>
              <w:rPr>
                <w:color w:val="181717"/>
                <w:sz w:val="20"/>
              </w:rPr>
            </w:pPr>
            <w:r w:rsidRPr="000F6A42">
              <w:rPr>
                <w:color w:val="181717"/>
                <w:sz w:val="20"/>
              </w:rPr>
              <w:t xml:space="preserve">—сравнивать рынки с интенсивной и несовершенной конкуренцией; </w:t>
            </w:r>
          </w:p>
          <w:p w:rsidR="00936DE8" w:rsidRDefault="00936DE8" w:rsidP="00861024">
            <w:pPr>
              <w:spacing w:after="177" w:line="250" w:lineRule="auto"/>
              <w:ind w:left="222" w:right="0" w:hanging="237"/>
              <w:rPr>
                <w:color w:val="181717"/>
                <w:sz w:val="20"/>
              </w:rPr>
            </w:pPr>
          </w:p>
          <w:p w:rsidR="00936DE8" w:rsidRDefault="00936DE8" w:rsidP="00861024">
            <w:pPr>
              <w:spacing w:after="177" w:line="250" w:lineRule="auto"/>
              <w:ind w:left="222" w:right="0" w:hanging="237"/>
              <w:rPr>
                <w:color w:val="181717"/>
                <w:sz w:val="20"/>
              </w:rPr>
            </w:pPr>
          </w:p>
          <w:p w:rsidR="00936DE8" w:rsidRDefault="00936DE8" w:rsidP="00861024">
            <w:pPr>
              <w:keepNext/>
              <w:keepLines/>
              <w:spacing w:line="259" w:lineRule="auto"/>
              <w:ind w:left="-5" w:right="0" w:hanging="10"/>
              <w:jc w:val="left"/>
              <w:outlineLvl w:val="1"/>
              <w:rPr>
                <w:rFonts w:ascii="Calibri" w:eastAsia="Calibri" w:hAnsi="Calibri" w:cs="Calibri"/>
                <w:b/>
                <w:i/>
                <w:color w:val="181717"/>
                <w:sz w:val="22"/>
              </w:rPr>
            </w:pPr>
          </w:p>
          <w:p w:rsidR="00936DE8" w:rsidRDefault="00936DE8" w:rsidP="00861024">
            <w:pPr>
              <w:keepNext/>
              <w:keepLines/>
              <w:spacing w:line="259" w:lineRule="auto"/>
              <w:ind w:left="-5" w:right="0" w:hanging="10"/>
              <w:jc w:val="left"/>
              <w:outlineLvl w:val="1"/>
              <w:rPr>
                <w:rFonts w:ascii="Calibri" w:eastAsia="Calibri" w:hAnsi="Calibri" w:cs="Calibri"/>
                <w:b/>
                <w:i/>
                <w:color w:val="181717"/>
                <w:sz w:val="22"/>
              </w:rPr>
            </w:pPr>
          </w:p>
          <w:p w:rsidR="00936DE8" w:rsidRPr="000F6A42" w:rsidRDefault="00936DE8" w:rsidP="00861024">
            <w:pPr>
              <w:keepNext/>
              <w:keepLines/>
              <w:spacing w:line="259" w:lineRule="auto"/>
              <w:ind w:left="-5" w:right="0" w:hanging="10"/>
              <w:jc w:val="left"/>
              <w:outlineLvl w:val="1"/>
              <w:rPr>
                <w:rFonts w:ascii="Calibri" w:eastAsia="Calibri" w:hAnsi="Calibri" w:cs="Calibri"/>
                <w:b/>
                <w:i/>
                <w:color w:val="181717"/>
                <w:sz w:val="22"/>
              </w:rPr>
            </w:pPr>
            <w:r w:rsidRPr="000F6A42">
              <w:rPr>
                <w:rFonts w:ascii="Calibri" w:eastAsia="Calibri" w:hAnsi="Calibri" w:cs="Calibri"/>
                <w:b/>
                <w:i/>
                <w:color w:val="181717"/>
                <w:sz w:val="22"/>
              </w:rPr>
              <w:t xml:space="preserve">макроэкономика </w:t>
            </w:r>
          </w:p>
          <w:p w:rsidR="00936DE8" w:rsidRPr="000F6A42" w:rsidRDefault="00936DE8" w:rsidP="00861024">
            <w:pPr>
              <w:spacing w:after="4" w:line="250" w:lineRule="auto"/>
              <w:ind w:left="-15" w:right="0" w:firstLine="0"/>
              <w:rPr>
                <w:color w:val="181717"/>
                <w:sz w:val="20"/>
              </w:rPr>
            </w:pPr>
            <w:r w:rsidRPr="000F6A42">
              <w:rPr>
                <w:color w:val="181717"/>
                <w:sz w:val="20"/>
              </w:rPr>
              <w:t xml:space="preserve">—приводить примеры влияния государства на экономику;  </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—приводить примеры общественных благ в собственном окружении; </w:t>
            </w:r>
          </w:p>
          <w:p w:rsidR="00936DE8" w:rsidRPr="000F6A42" w:rsidRDefault="00936DE8" w:rsidP="00861024">
            <w:pPr>
              <w:spacing w:after="4" w:line="250" w:lineRule="auto"/>
              <w:ind w:left="-15" w:right="0" w:firstLine="0"/>
              <w:rPr>
                <w:color w:val="181717"/>
                <w:sz w:val="20"/>
              </w:rPr>
            </w:pPr>
            <w:r w:rsidRPr="000F6A42">
              <w:rPr>
                <w:color w:val="181717"/>
                <w:sz w:val="20"/>
              </w:rPr>
              <w:t xml:space="preserve">—объяснять взаимовыгодность добровольного обмена;  </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—определять на основе различных параметров возможные уровни оплаты труда; </w:t>
            </w:r>
          </w:p>
          <w:p w:rsidR="00936DE8" w:rsidRPr="000F6A42" w:rsidRDefault="00936DE8" w:rsidP="00861024">
            <w:pPr>
              <w:spacing w:after="4" w:line="250" w:lineRule="auto"/>
              <w:ind w:left="222" w:right="0" w:hanging="237"/>
              <w:rPr>
                <w:color w:val="181717"/>
                <w:sz w:val="20"/>
              </w:rPr>
            </w:pPr>
            <w:r w:rsidRPr="000F6A42">
              <w:rPr>
                <w:color w:val="181717"/>
                <w:sz w:val="20"/>
              </w:rPr>
              <w:lastRenderedPageBreak/>
              <w:t xml:space="preserve">—на примерах объяснять разницу между основными формами заработной платы и стимулирования труда; </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—приводить примеры факторов, влияющих на производительность труда; </w:t>
            </w:r>
          </w:p>
          <w:p w:rsidR="00936DE8" w:rsidRPr="000F6A42" w:rsidRDefault="00936DE8" w:rsidP="00861024">
            <w:pPr>
              <w:spacing w:after="4" w:line="250" w:lineRule="auto"/>
              <w:ind w:left="-15" w:right="0" w:firstLine="0"/>
              <w:rPr>
                <w:color w:val="181717"/>
                <w:sz w:val="20"/>
              </w:rPr>
            </w:pPr>
            <w:r w:rsidRPr="000F6A42">
              <w:rPr>
                <w:color w:val="181717"/>
                <w:sz w:val="20"/>
              </w:rPr>
              <w:t xml:space="preserve">—определять назначение различных видов налогов;  </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—приводить примеры монетарной и фискальной политики государства; </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—определять уместность использования различных показателей состояния экономики; </w:t>
            </w:r>
          </w:p>
          <w:p w:rsidR="00936DE8" w:rsidRPr="000F6A42" w:rsidRDefault="00936DE8" w:rsidP="00861024">
            <w:pPr>
              <w:spacing w:after="4" w:line="250" w:lineRule="auto"/>
              <w:ind w:left="-15" w:right="0" w:firstLine="0"/>
              <w:rPr>
                <w:color w:val="181717"/>
                <w:sz w:val="20"/>
              </w:rPr>
            </w:pPr>
            <w:r w:rsidRPr="000F6A42">
              <w:rPr>
                <w:color w:val="181717"/>
                <w:sz w:val="20"/>
              </w:rPr>
              <w:t xml:space="preserve">—приводить примеры сфер применения показателя ВНП;  </w:t>
            </w:r>
          </w:p>
          <w:p w:rsidR="00936DE8" w:rsidRPr="000F6A42" w:rsidRDefault="00936DE8" w:rsidP="00861024">
            <w:pPr>
              <w:spacing w:after="4" w:line="250" w:lineRule="auto"/>
              <w:ind w:left="-15" w:right="0" w:firstLine="0"/>
              <w:rPr>
                <w:color w:val="181717"/>
                <w:sz w:val="20"/>
              </w:rPr>
            </w:pPr>
            <w:r w:rsidRPr="000F6A42">
              <w:rPr>
                <w:color w:val="181717"/>
                <w:sz w:val="20"/>
              </w:rPr>
              <w:t xml:space="preserve">—производить расчёт ВВП;  </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—приводить примеры статей государственного бюджета России; </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—характеризовать макроэкономические последствия инфляции; </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—определять уместность мер государственной политики снижения инфляции; </w:t>
            </w:r>
          </w:p>
          <w:p w:rsidR="00936DE8" w:rsidRPr="000F6A42" w:rsidRDefault="00936DE8" w:rsidP="00861024">
            <w:pPr>
              <w:spacing w:after="4" w:line="250" w:lineRule="auto"/>
              <w:ind w:left="-15" w:right="0" w:firstLine="0"/>
              <w:rPr>
                <w:color w:val="181717"/>
                <w:sz w:val="20"/>
              </w:rPr>
            </w:pPr>
            <w:r w:rsidRPr="000F6A42">
              <w:rPr>
                <w:color w:val="181717"/>
                <w:sz w:val="20"/>
              </w:rPr>
              <w:t xml:space="preserve">—различать факторы, влияющие на экономический рост;  </w:t>
            </w:r>
          </w:p>
          <w:p w:rsidR="00936DE8" w:rsidRPr="000F6A42" w:rsidRDefault="00936DE8" w:rsidP="00861024">
            <w:pPr>
              <w:spacing w:after="4" w:line="250" w:lineRule="auto"/>
              <w:ind w:left="222" w:right="0" w:hanging="237"/>
              <w:rPr>
                <w:color w:val="181717"/>
                <w:sz w:val="20"/>
              </w:rPr>
            </w:pPr>
            <w:r w:rsidRPr="000F6A42">
              <w:rPr>
                <w:color w:val="181717"/>
                <w:sz w:val="20"/>
              </w:rPr>
              <w:t>—приводить примеры экономической функции денег в реал</w:t>
            </w:r>
            <w:r>
              <w:rPr>
                <w:color w:val="181717"/>
                <w:sz w:val="20"/>
              </w:rPr>
              <w:t>ь</w:t>
            </w:r>
            <w:r w:rsidRPr="000F6A42">
              <w:rPr>
                <w:color w:val="181717"/>
                <w:sz w:val="20"/>
              </w:rPr>
              <w:t xml:space="preserve">ной жизни; </w:t>
            </w:r>
          </w:p>
          <w:p w:rsidR="00936DE8" w:rsidRDefault="00936DE8" w:rsidP="00861024">
            <w:pPr>
              <w:spacing w:after="2" w:line="248" w:lineRule="auto"/>
              <w:ind w:left="-5" w:right="0" w:hanging="10"/>
              <w:jc w:val="left"/>
              <w:rPr>
                <w:color w:val="181717"/>
                <w:sz w:val="20"/>
              </w:rPr>
            </w:pPr>
            <w:r w:rsidRPr="000F6A42">
              <w:rPr>
                <w:color w:val="181717"/>
                <w:sz w:val="20"/>
              </w:rPr>
              <w:t xml:space="preserve">—различать сферы применения различных форм денег; </w:t>
            </w:r>
          </w:p>
          <w:p w:rsidR="00936DE8" w:rsidRPr="000F6A42" w:rsidRDefault="00936DE8" w:rsidP="00861024">
            <w:pPr>
              <w:spacing w:after="2" w:line="248" w:lineRule="auto"/>
              <w:ind w:left="-5" w:right="0" w:hanging="10"/>
              <w:jc w:val="left"/>
              <w:rPr>
                <w:color w:val="181717"/>
                <w:sz w:val="20"/>
              </w:rPr>
            </w:pPr>
            <w:r w:rsidRPr="000F6A42">
              <w:rPr>
                <w:color w:val="181717"/>
                <w:sz w:val="20"/>
              </w:rPr>
              <w:t xml:space="preserve"> —определять практическое назначение основных элементов банковской системы; </w:t>
            </w:r>
          </w:p>
          <w:p w:rsidR="00936DE8" w:rsidRPr="000F6A42" w:rsidRDefault="00936DE8" w:rsidP="00861024">
            <w:pPr>
              <w:spacing w:after="4" w:line="250" w:lineRule="auto"/>
              <w:ind w:left="-15" w:right="0" w:firstLine="0"/>
              <w:rPr>
                <w:color w:val="181717"/>
                <w:sz w:val="20"/>
              </w:rPr>
            </w:pPr>
            <w:r w:rsidRPr="000F6A42">
              <w:rPr>
                <w:color w:val="181717"/>
                <w:sz w:val="20"/>
              </w:rPr>
              <w:t xml:space="preserve">—различать виды кредитов и сферу их использования;  </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—решать прикладные задачи на расчёт процентной ставки по кредиту; </w:t>
            </w:r>
          </w:p>
          <w:p w:rsidR="00936DE8" w:rsidRPr="000F6A42" w:rsidRDefault="00936DE8" w:rsidP="00861024">
            <w:pPr>
              <w:spacing w:after="4" w:line="250" w:lineRule="auto"/>
              <w:ind w:left="-15" w:right="0" w:firstLine="0"/>
              <w:rPr>
                <w:color w:val="181717"/>
                <w:sz w:val="20"/>
              </w:rPr>
            </w:pPr>
            <w:r w:rsidRPr="000F6A42">
              <w:rPr>
                <w:color w:val="181717"/>
                <w:sz w:val="20"/>
              </w:rPr>
              <w:t xml:space="preserve">—объяснять причины неравенства доходов;  </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—характеризовать макроэкономические последствия безработицы; </w:t>
            </w:r>
          </w:p>
          <w:p w:rsidR="00936DE8" w:rsidRDefault="00936DE8" w:rsidP="00861024">
            <w:pPr>
              <w:spacing w:after="4" w:line="316" w:lineRule="auto"/>
              <w:ind w:left="-15" w:right="138" w:firstLine="0"/>
              <w:rPr>
                <w:color w:val="181717"/>
                <w:sz w:val="20"/>
              </w:rPr>
            </w:pPr>
            <w:r w:rsidRPr="000F6A42">
              <w:rPr>
                <w:color w:val="181717"/>
                <w:sz w:val="20"/>
              </w:rPr>
              <w:t xml:space="preserve">—определять целесообразность мер по снижению безработицы;  </w:t>
            </w:r>
          </w:p>
          <w:p w:rsidR="00936DE8" w:rsidRDefault="00936DE8" w:rsidP="00861024">
            <w:pPr>
              <w:spacing w:after="177" w:line="250" w:lineRule="auto"/>
              <w:ind w:left="222" w:right="0" w:hanging="237"/>
              <w:rPr>
                <w:color w:val="181717"/>
                <w:sz w:val="20"/>
              </w:rPr>
            </w:pPr>
            <w:r w:rsidRPr="000F6A42">
              <w:rPr>
                <w:color w:val="181717"/>
                <w:sz w:val="20"/>
              </w:rPr>
              <w:t>—приводить примеры социальных последствий безработицы</w:t>
            </w:r>
          </w:p>
          <w:p w:rsidR="00936DE8" w:rsidRPr="000F6A42" w:rsidRDefault="00936DE8" w:rsidP="00861024">
            <w:pPr>
              <w:spacing w:after="177" w:line="250" w:lineRule="auto"/>
              <w:ind w:left="222" w:right="0" w:hanging="237"/>
              <w:rPr>
                <w:color w:val="181717"/>
                <w:sz w:val="20"/>
              </w:rPr>
            </w:pPr>
          </w:p>
          <w:p w:rsidR="00936DE8" w:rsidRDefault="00936DE8" w:rsidP="000F6A42">
            <w:pPr>
              <w:spacing w:after="0" w:line="259" w:lineRule="auto"/>
              <w:ind w:right="69" w:firstLine="0"/>
            </w:pPr>
          </w:p>
          <w:p w:rsidR="00936DE8" w:rsidRDefault="00936DE8" w:rsidP="000F6A42">
            <w:pPr>
              <w:spacing w:after="0" w:line="259" w:lineRule="auto"/>
              <w:ind w:right="69" w:firstLine="0"/>
            </w:pPr>
          </w:p>
          <w:p w:rsidR="00936DE8" w:rsidRDefault="00936DE8" w:rsidP="000F6A42">
            <w:pPr>
              <w:spacing w:after="0" w:line="259" w:lineRule="auto"/>
              <w:ind w:right="69" w:firstLine="0"/>
            </w:pPr>
          </w:p>
          <w:p w:rsidR="00936DE8" w:rsidRDefault="00936DE8" w:rsidP="000F6A42">
            <w:pPr>
              <w:spacing w:after="0" w:line="259" w:lineRule="auto"/>
              <w:ind w:right="69" w:firstLine="0"/>
            </w:pPr>
          </w:p>
          <w:p w:rsidR="00936DE8" w:rsidRDefault="00936DE8" w:rsidP="000F6A42">
            <w:pPr>
              <w:spacing w:after="0" w:line="259" w:lineRule="auto"/>
              <w:ind w:right="69" w:firstLine="0"/>
            </w:pPr>
          </w:p>
          <w:p w:rsidR="00936DE8" w:rsidRDefault="00936DE8" w:rsidP="000F6A42">
            <w:pPr>
              <w:spacing w:after="0" w:line="259" w:lineRule="auto"/>
              <w:ind w:right="69" w:firstLine="0"/>
            </w:pPr>
          </w:p>
          <w:p w:rsidR="00936DE8" w:rsidRDefault="00936DE8" w:rsidP="000F6A42">
            <w:pPr>
              <w:spacing w:after="0" w:line="259" w:lineRule="auto"/>
              <w:ind w:right="69" w:firstLine="0"/>
            </w:pPr>
          </w:p>
          <w:p w:rsidR="00936DE8" w:rsidRPr="000F6A42" w:rsidRDefault="00936DE8" w:rsidP="00861024">
            <w:pPr>
              <w:spacing w:after="4" w:line="316" w:lineRule="auto"/>
              <w:ind w:left="-15" w:right="138" w:firstLine="0"/>
              <w:rPr>
                <w:color w:val="181717"/>
                <w:sz w:val="20"/>
              </w:rPr>
            </w:pPr>
            <w:r w:rsidRPr="000F6A42">
              <w:rPr>
                <w:b/>
                <w:i/>
                <w:color w:val="181717"/>
                <w:sz w:val="24"/>
                <w:szCs w:val="24"/>
              </w:rPr>
              <w:t>международная</w:t>
            </w:r>
            <w:r w:rsidRPr="000F6A42">
              <w:rPr>
                <w:rFonts w:ascii="Calibri" w:eastAsia="Calibri" w:hAnsi="Calibri" w:cs="Calibri"/>
                <w:b/>
                <w:i/>
                <w:color w:val="181717"/>
                <w:sz w:val="24"/>
                <w:szCs w:val="24"/>
              </w:rPr>
              <w:t xml:space="preserve"> экономика</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—приводить примеры глобальных проблем в современных международных экономических отношениях; </w:t>
            </w:r>
          </w:p>
          <w:p w:rsidR="00936DE8" w:rsidRPr="000F6A42" w:rsidRDefault="00936DE8" w:rsidP="00861024">
            <w:pPr>
              <w:spacing w:after="4" w:line="250" w:lineRule="auto"/>
              <w:ind w:left="-15" w:right="0" w:firstLine="0"/>
              <w:rPr>
                <w:color w:val="181717"/>
                <w:sz w:val="20"/>
              </w:rPr>
            </w:pPr>
            <w:r w:rsidRPr="000F6A42">
              <w:rPr>
                <w:color w:val="181717"/>
                <w:sz w:val="20"/>
              </w:rPr>
              <w:t xml:space="preserve">—объяснять назначение международной торговли;  </w:t>
            </w:r>
          </w:p>
          <w:p w:rsidR="00936DE8" w:rsidRPr="000F6A42" w:rsidRDefault="00936DE8" w:rsidP="00861024">
            <w:pPr>
              <w:spacing w:after="4" w:line="250" w:lineRule="auto"/>
              <w:ind w:left="222" w:right="0" w:hanging="237"/>
              <w:rPr>
                <w:color w:val="181717"/>
                <w:sz w:val="20"/>
              </w:rPr>
            </w:pPr>
            <w:r w:rsidRPr="000F6A42">
              <w:rPr>
                <w:color w:val="181717"/>
                <w:sz w:val="20"/>
              </w:rPr>
              <w:lastRenderedPageBreak/>
              <w:t xml:space="preserve">—определять целесообразность использования видов валют в различных условиях; </w:t>
            </w:r>
          </w:p>
          <w:p w:rsidR="00936DE8" w:rsidRPr="000F6A42" w:rsidRDefault="00936DE8" w:rsidP="00861024">
            <w:pPr>
              <w:spacing w:after="4" w:line="250" w:lineRule="auto"/>
              <w:ind w:left="-15" w:right="0" w:firstLine="0"/>
              <w:rPr>
                <w:color w:val="181717"/>
                <w:sz w:val="20"/>
              </w:rPr>
            </w:pPr>
            <w:r w:rsidRPr="000F6A42">
              <w:rPr>
                <w:color w:val="181717"/>
                <w:sz w:val="20"/>
              </w:rPr>
              <w:t xml:space="preserve">—определять влияние факторов, влияющих на валютный курс;  </w:t>
            </w:r>
          </w:p>
          <w:p w:rsidR="00936DE8" w:rsidRPr="000F6A42" w:rsidRDefault="00936DE8" w:rsidP="00861024">
            <w:pPr>
              <w:spacing w:after="4" w:line="250" w:lineRule="auto"/>
              <w:ind w:left="222" w:right="0" w:hanging="237"/>
              <w:rPr>
                <w:color w:val="181717"/>
                <w:sz w:val="20"/>
              </w:rPr>
            </w:pPr>
            <w:r w:rsidRPr="000F6A42">
              <w:rPr>
                <w:color w:val="181717"/>
                <w:sz w:val="20"/>
              </w:rPr>
              <w:t xml:space="preserve">—приводить примеры использования различных форм международных расчётов; </w:t>
            </w:r>
          </w:p>
          <w:p w:rsidR="00936DE8" w:rsidRDefault="00936DE8" w:rsidP="00861024">
            <w:pPr>
              <w:spacing w:after="4" w:line="250" w:lineRule="auto"/>
              <w:ind w:left="222" w:right="0" w:hanging="237"/>
              <w:rPr>
                <w:color w:val="181717"/>
                <w:sz w:val="20"/>
              </w:rPr>
            </w:pPr>
            <w:r w:rsidRPr="000F6A42">
              <w:rPr>
                <w:color w:val="181717"/>
                <w:sz w:val="20"/>
              </w:rPr>
              <w:t xml:space="preserve">—приводить примеры из сферы глобализации мировой экономики; </w:t>
            </w:r>
          </w:p>
          <w:p w:rsidR="00936DE8" w:rsidRPr="000F6A42" w:rsidRDefault="00936DE8" w:rsidP="00861024">
            <w:pPr>
              <w:spacing w:after="4" w:line="250" w:lineRule="auto"/>
              <w:ind w:left="222" w:right="0" w:hanging="237"/>
              <w:rPr>
                <w:color w:val="181717"/>
                <w:sz w:val="20"/>
              </w:rPr>
            </w:pPr>
          </w:p>
          <w:p w:rsidR="00936DE8" w:rsidRPr="000F6A42" w:rsidRDefault="00936DE8" w:rsidP="00861024">
            <w:pPr>
              <w:spacing w:after="4" w:line="250" w:lineRule="auto"/>
              <w:ind w:left="-15" w:right="0" w:firstLine="0"/>
              <w:rPr>
                <w:color w:val="181717"/>
                <w:sz w:val="20"/>
              </w:rPr>
            </w:pPr>
            <w:r w:rsidRPr="000F6A42">
              <w:rPr>
                <w:color w:val="181717"/>
                <w:sz w:val="20"/>
              </w:rPr>
              <w:t xml:space="preserve">—приводить примеры глобальных экономических проблем;  </w:t>
            </w:r>
          </w:p>
          <w:p w:rsidR="00936DE8" w:rsidRPr="000F6A42" w:rsidRDefault="00936DE8" w:rsidP="00861024">
            <w:pPr>
              <w:spacing w:after="59" w:line="250" w:lineRule="auto"/>
              <w:ind w:left="222" w:right="0" w:hanging="237"/>
              <w:rPr>
                <w:color w:val="181717"/>
                <w:sz w:val="20"/>
              </w:rPr>
            </w:pPr>
            <w:r w:rsidRPr="000F6A42">
              <w:rPr>
                <w:color w:val="181717"/>
                <w:sz w:val="20"/>
              </w:rPr>
              <w:t xml:space="preserve">—анализировать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 </w:t>
            </w:r>
          </w:p>
          <w:p w:rsidR="00936DE8" w:rsidRDefault="00936DE8" w:rsidP="000F6A42">
            <w:pPr>
              <w:spacing w:after="0" w:line="259" w:lineRule="auto"/>
              <w:ind w:right="69" w:firstLine="0"/>
            </w:pPr>
          </w:p>
        </w:tc>
        <w:tc>
          <w:tcPr>
            <w:tcW w:w="7513" w:type="dxa"/>
            <w:tcBorders>
              <w:top w:val="single" w:sz="4" w:space="0" w:color="000000"/>
              <w:left w:val="single" w:sz="4" w:space="0" w:color="000000"/>
              <w:bottom w:val="single" w:sz="4" w:space="0" w:color="000000"/>
              <w:right w:val="single" w:sz="4" w:space="0" w:color="000000"/>
            </w:tcBorders>
          </w:tcPr>
          <w:p w:rsidR="00936DE8" w:rsidRPr="00AF44A3" w:rsidRDefault="00936DE8" w:rsidP="000F6A42">
            <w:pPr>
              <w:spacing w:after="34" w:line="250" w:lineRule="auto"/>
              <w:ind w:left="-15" w:right="0" w:firstLine="227"/>
              <w:rPr>
                <w:i/>
                <w:color w:val="181717"/>
                <w:sz w:val="20"/>
              </w:rPr>
            </w:pPr>
            <w:r w:rsidRPr="00AF44A3">
              <w:rPr>
                <w:rFonts w:ascii="Calibri" w:eastAsia="Calibri" w:hAnsi="Calibri" w:cs="Calibri"/>
                <w:b/>
                <w:i/>
                <w:color w:val="181717"/>
                <w:sz w:val="22"/>
              </w:rPr>
              <w:lastRenderedPageBreak/>
              <w:t xml:space="preserve">основные концепции экономики </w:t>
            </w:r>
          </w:p>
          <w:p w:rsidR="00936DE8" w:rsidRPr="00AF44A3" w:rsidRDefault="00936DE8" w:rsidP="000F6A42">
            <w:pPr>
              <w:spacing w:after="4" w:line="250" w:lineRule="auto"/>
              <w:ind w:left="222" w:right="0" w:hanging="237"/>
              <w:rPr>
                <w:i/>
                <w:color w:val="181717"/>
                <w:sz w:val="20"/>
              </w:rPr>
            </w:pPr>
            <w:r w:rsidRPr="00AF44A3">
              <w:rPr>
                <w:i/>
                <w:color w:val="181717"/>
                <w:sz w:val="20"/>
              </w:rPr>
              <w:t xml:space="preserve">—проводить анализ достоинств и недостатков типов экономических систем; </w:t>
            </w:r>
          </w:p>
          <w:p w:rsidR="00936DE8" w:rsidRPr="00AF44A3" w:rsidRDefault="00936DE8" w:rsidP="000F6A42">
            <w:pPr>
              <w:spacing w:after="4" w:line="250" w:lineRule="auto"/>
              <w:ind w:left="222" w:right="0" w:hanging="237"/>
              <w:rPr>
                <w:i/>
                <w:color w:val="181717"/>
                <w:sz w:val="20"/>
              </w:rPr>
            </w:pPr>
            <w:r w:rsidRPr="00AF44A3">
              <w:rPr>
                <w:i/>
                <w:color w:val="181717"/>
                <w:sz w:val="20"/>
              </w:rPr>
              <w:t xml:space="preserve">—анализировать события общественной и политической жизни с экономической точки зрения, используя различные источники информации; </w:t>
            </w:r>
          </w:p>
          <w:p w:rsidR="00936DE8" w:rsidRPr="00AF44A3" w:rsidRDefault="00936DE8" w:rsidP="000F6A42">
            <w:pPr>
              <w:spacing w:after="4" w:line="250" w:lineRule="auto"/>
              <w:ind w:left="222" w:right="0" w:hanging="237"/>
              <w:rPr>
                <w:i/>
                <w:color w:val="181717"/>
                <w:sz w:val="20"/>
              </w:rPr>
            </w:pPr>
            <w:r w:rsidRPr="00AF44A3">
              <w:rPr>
                <w:i/>
                <w:color w:val="181717"/>
                <w:sz w:val="20"/>
              </w:rPr>
              <w:t xml:space="preserve">—применять теоретические знания по экономике для практической деятельности и повседневной жизни; </w:t>
            </w:r>
          </w:p>
          <w:p w:rsidR="00936DE8" w:rsidRPr="00AF44A3" w:rsidRDefault="00936DE8" w:rsidP="000F6A42">
            <w:pPr>
              <w:spacing w:after="4" w:line="250" w:lineRule="auto"/>
              <w:ind w:left="222" w:right="0" w:hanging="237"/>
              <w:rPr>
                <w:i/>
                <w:color w:val="181717"/>
                <w:sz w:val="20"/>
              </w:rPr>
            </w:pPr>
            <w:r w:rsidRPr="00AF44A3">
              <w:rPr>
                <w:i/>
                <w:color w:val="181717"/>
                <w:sz w:val="20"/>
              </w:rPr>
              <w:t xml:space="preserve">—использовать приобретённые знания для выполнения практических заданий, основанных на ситуациях, которые связаны с описанием состояния российской экономики; —использовать приобретённые ключевые компетенции при выполнении учебно-исследовательских проектов, нацеленных на решение основных экономических проблем; </w:t>
            </w:r>
          </w:p>
          <w:p w:rsidR="00936DE8" w:rsidRPr="00AF44A3" w:rsidRDefault="00936DE8" w:rsidP="000F6A42">
            <w:pPr>
              <w:spacing w:after="4" w:line="250" w:lineRule="auto"/>
              <w:ind w:left="222" w:right="0" w:hanging="237"/>
              <w:rPr>
                <w:i/>
                <w:color w:val="181717"/>
                <w:sz w:val="20"/>
              </w:rPr>
            </w:pPr>
            <w:r w:rsidRPr="00AF44A3">
              <w:rPr>
                <w:i/>
                <w:color w:val="181717"/>
                <w:sz w:val="20"/>
              </w:rPr>
              <w:t xml:space="preserve">—находить информацию по предмету экономической теории из источников различного типа; </w:t>
            </w:r>
          </w:p>
          <w:p w:rsidR="00936DE8" w:rsidRPr="00AF44A3" w:rsidRDefault="00936DE8" w:rsidP="00022265">
            <w:pPr>
              <w:spacing w:after="0" w:line="259" w:lineRule="auto"/>
              <w:ind w:right="69" w:firstLine="0"/>
              <w:rPr>
                <w:i/>
                <w:color w:val="181717"/>
                <w:sz w:val="20"/>
              </w:rPr>
            </w:pPr>
            <w:r w:rsidRPr="00AF44A3">
              <w:rPr>
                <w:i/>
                <w:color w:val="181717"/>
                <w:sz w:val="20"/>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rsidR="00936DE8" w:rsidRPr="00AF44A3" w:rsidRDefault="00936DE8" w:rsidP="00022265">
            <w:pPr>
              <w:spacing w:after="0" w:line="259" w:lineRule="auto"/>
              <w:ind w:right="69" w:firstLine="0"/>
              <w:rPr>
                <w:i/>
                <w:color w:val="181717"/>
                <w:sz w:val="20"/>
              </w:rPr>
            </w:pPr>
          </w:p>
          <w:p w:rsidR="00936DE8" w:rsidRPr="00AF44A3" w:rsidRDefault="00936DE8" w:rsidP="00022265">
            <w:pPr>
              <w:spacing w:after="0" w:line="259" w:lineRule="auto"/>
              <w:ind w:right="69" w:firstLine="0"/>
              <w:rPr>
                <w:i/>
                <w:color w:val="181717"/>
                <w:sz w:val="20"/>
              </w:rPr>
            </w:pPr>
          </w:p>
          <w:p w:rsidR="00936DE8" w:rsidRPr="00AF44A3" w:rsidRDefault="00936DE8" w:rsidP="00022265">
            <w:pPr>
              <w:spacing w:after="0" w:line="259" w:lineRule="auto"/>
              <w:ind w:right="69" w:firstLine="0"/>
              <w:rPr>
                <w:i/>
                <w:color w:val="181717"/>
                <w:sz w:val="20"/>
              </w:rPr>
            </w:pPr>
          </w:p>
          <w:p w:rsidR="00936DE8" w:rsidRPr="00AF44A3" w:rsidRDefault="00936DE8" w:rsidP="00022265">
            <w:pPr>
              <w:spacing w:after="0" w:line="259" w:lineRule="auto"/>
              <w:ind w:right="69" w:firstLine="0"/>
              <w:rPr>
                <w:i/>
                <w:color w:val="181717"/>
                <w:sz w:val="20"/>
              </w:rPr>
            </w:pPr>
          </w:p>
          <w:p w:rsidR="00936DE8" w:rsidRPr="00AF44A3" w:rsidRDefault="00936DE8" w:rsidP="00022265">
            <w:pPr>
              <w:spacing w:after="0" w:line="259" w:lineRule="auto"/>
              <w:ind w:right="69" w:firstLine="0"/>
              <w:rPr>
                <w:i/>
                <w:color w:val="181717"/>
                <w:sz w:val="20"/>
              </w:rPr>
            </w:pPr>
          </w:p>
          <w:p w:rsidR="00936DE8" w:rsidRPr="00AF44A3" w:rsidRDefault="00936DE8" w:rsidP="00022265">
            <w:pPr>
              <w:spacing w:after="0" w:line="259" w:lineRule="auto"/>
              <w:ind w:right="69" w:firstLine="0"/>
              <w:rPr>
                <w:i/>
                <w:color w:val="181717"/>
                <w:sz w:val="20"/>
              </w:rPr>
            </w:pPr>
          </w:p>
          <w:p w:rsidR="00936DE8" w:rsidRPr="00AF44A3" w:rsidRDefault="00936DE8" w:rsidP="00022265">
            <w:pPr>
              <w:spacing w:after="0" w:line="259" w:lineRule="auto"/>
              <w:ind w:right="69" w:firstLine="0"/>
              <w:rPr>
                <w:i/>
                <w:color w:val="181717"/>
                <w:sz w:val="20"/>
              </w:rPr>
            </w:pPr>
          </w:p>
          <w:p w:rsidR="00936DE8" w:rsidRPr="00AF44A3" w:rsidRDefault="00936DE8" w:rsidP="00861024">
            <w:pPr>
              <w:keepNext/>
              <w:keepLines/>
              <w:spacing w:line="259" w:lineRule="auto"/>
              <w:ind w:left="-5" w:right="0" w:hanging="10"/>
              <w:jc w:val="left"/>
              <w:outlineLvl w:val="1"/>
              <w:rPr>
                <w:rFonts w:ascii="Calibri" w:eastAsia="Calibri" w:hAnsi="Calibri" w:cs="Calibri"/>
                <w:b/>
                <w:i/>
                <w:color w:val="181717"/>
                <w:sz w:val="22"/>
              </w:rPr>
            </w:pPr>
            <w:r w:rsidRPr="00AF44A3">
              <w:rPr>
                <w:rFonts w:ascii="Calibri" w:eastAsia="Calibri" w:hAnsi="Calibri" w:cs="Calibri"/>
                <w:b/>
                <w:i/>
                <w:color w:val="181717"/>
                <w:sz w:val="22"/>
              </w:rPr>
              <w:t xml:space="preserve">микроэкономика </w:t>
            </w:r>
          </w:p>
          <w:p w:rsidR="00936DE8" w:rsidRPr="00AF44A3" w:rsidRDefault="00936DE8" w:rsidP="00861024">
            <w:pPr>
              <w:spacing w:after="4" w:line="250" w:lineRule="auto"/>
              <w:ind w:left="222" w:right="0" w:hanging="237"/>
              <w:rPr>
                <w:i/>
                <w:color w:val="181717"/>
                <w:sz w:val="20"/>
              </w:rPr>
            </w:pPr>
            <w:r w:rsidRPr="00AF44A3">
              <w:rPr>
                <w:i/>
                <w:color w:val="181717"/>
                <w:sz w:val="20"/>
              </w:rPr>
              <w:t xml:space="preserve">—применять полученные теоретические и практические знания для определения экономически рационального поведения; </w:t>
            </w:r>
          </w:p>
          <w:p w:rsidR="00936DE8" w:rsidRPr="00AF44A3" w:rsidRDefault="00936DE8" w:rsidP="00861024">
            <w:pPr>
              <w:spacing w:after="4" w:line="250" w:lineRule="auto"/>
              <w:ind w:left="222" w:right="0" w:hanging="237"/>
              <w:rPr>
                <w:i/>
                <w:color w:val="181717"/>
                <w:sz w:val="20"/>
              </w:rPr>
            </w:pPr>
            <w:r w:rsidRPr="00AF44A3">
              <w:rPr>
                <w:i/>
                <w:color w:val="181717"/>
                <w:sz w:val="20"/>
              </w:rPr>
              <w:t xml:space="preserve">—использовать приобретённые знания для экономически грамотного поведения в современном мире; </w:t>
            </w:r>
          </w:p>
          <w:p w:rsidR="00936DE8" w:rsidRPr="00AF44A3" w:rsidRDefault="00936DE8" w:rsidP="00861024">
            <w:pPr>
              <w:spacing w:after="4" w:line="250" w:lineRule="auto"/>
              <w:ind w:left="222" w:right="0" w:hanging="237"/>
              <w:rPr>
                <w:i/>
                <w:color w:val="181717"/>
                <w:sz w:val="20"/>
              </w:rPr>
            </w:pPr>
            <w:r w:rsidRPr="00AF44A3">
              <w:rPr>
                <w:i/>
                <w:color w:val="181717"/>
                <w:sz w:val="20"/>
              </w:rPr>
              <w:lastRenderedPageBreak/>
              <w:t xml:space="preserve">—сопоставлять свои потребности и возможности, оптимально распределять свои материальные и трудовые ресурсы, составлять семейный бюджет; </w:t>
            </w:r>
          </w:p>
          <w:p w:rsidR="00936DE8" w:rsidRPr="00AF44A3" w:rsidRDefault="00936DE8" w:rsidP="00861024">
            <w:pPr>
              <w:spacing w:after="4" w:line="250" w:lineRule="auto"/>
              <w:ind w:left="222" w:right="0" w:hanging="237"/>
              <w:rPr>
                <w:i/>
                <w:color w:val="181717"/>
                <w:sz w:val="20"/>
              </w:rPr>
            </w:pPr>
            <w:r w:rsidRPr="00AF44A3">
              <w:rPr>
                <w:i/>
                <w:color w:val="181717"/>
                <w:sz w:val="20"/>
              </w:rPr>
              <w:t xml:space="preserve">—грамотно применять полученные знания для оценки собственных экономических действий в качестве потребителя, члена семьи и гражданина; </w:t>
            </w:r>
          </w:p>
          <w:p w:rsidR="00936DE8" w:rsidRPr="00AF44A3" w:rsidRDefault="00936DE8" w:rsidP="00861024">
            <w:pPr>
              <w:spacing w:after="4" w:line="250" w:lineRule="auto"/>
              <w:ind w:left="222" w:right="0" w:hanging="237"/>
              <w:rPr>
                <w:i/>
                <w:color w:val="181717"/>
                <w:sz w:val="20"/>
              </w:rPr>
            </w:pPr>
            <w:r w:rsidRPr="00AF44A3">
              <w:rPr>
                <w:i/>
                <w:color w:val="181717"/>
                <w:sz w:val="20"/>
              </w:rPr>
              <w:t xml:space="preserve">—объективно оценивать эффективность деятельности предприятия; </w:t>
            </w:r>
          </w:p>
          <w:p w:rsidR="00936DE8" w:rsidRPr="00AF44A3" w:rsidRDefault="00936DE8" w:rsidP="00861024">
            <w:pPr>
              <w:spacing w:after="4" w:line="250" w:lineRule="auto"/>
              <w:ind w:left="222" w:right="0" w:hanging="237"/>
              <w:rPr>
                <w:i/>
                <w:color w:val="181717"/>
                <w:sz w:val="20"/>
              </w:rPr>
            </w:pPr>
            <w:r w:rsidRPr="00AF44A3">
              <w:rPr>
                <w:i/>
                <w:color w:val="181717"/>
                <w:sz w:val="20"/>
              </w:rPr>
              <w:t xml:space="preserve">—проводить анализ организационно-правовых форм крупного и малого бизнеса; </w:t>
            </w:r>
          </w:p>
          <w:p w:rsidR="00936DE8" w:rsidRPr="00AF44A3" w:rsidRDefault="00936DE8" w:rsidP="00861024">
            <w:pPr>
              <w:spacing w:after="4" w:line="250" w:lineRule="auto"/>
              <w:ind w:left="222" w:right="0" w:hanging="237"/>
              <w:rPr>
                <w:i/>
                <w:color w:val="181717"/>
                <w:sz w:val="20"/>
              </w:rPr>
            </w:pPr>
            <w:r w:rsidRPr="00AF44A3">
              <w:rPr>
                <w:i/>
                <w:color w:val="181717"/>
                <w:sz w:val="20"/>
              </w:rPr>
              <w:t xml:space="preserve">—понимать необходимость соблюдения предписаний, предлагаемых в договорах по кредитам, ипотеке и трудовых договорах; </w:t>
            </w:r>
          </w:p>
          <w:p w:rsidR="00936DE8" w:rsidRPr="00AF44A3" w:rsidRDefault="00936DE8" w:rsidP="00861024">
            <w:pPr>
              <w:spacing w:after="4" w:line="250" w:lineRule="auto"/>
              <w:ind w:left="222" w:right="0" w:hanging="237"/>
              <w:rPr>
                <w:i/>
                <w:color w:val="181717"/>
                <w:sz w:val="20"/>
              </w:rPr>
            </w:pPr>
            <w:r w:rsidRPr="00AF44A3">
              <w:rPr>
                <w:i/>
                <w:color w:val="181717"/>
                <w:sz w:val="20"/>
              </w:rPr>
              <w:t xml:space="preserve">—использовать приобретённые знания для выполнения практических заданий, основанных на ситуациях, которые связаны с описанием состояния российской экономики; </w:t>
            </w:r>
          </w:p>
          <w:p w:rsidR="00936DE8" w:rsidRPr="00AF44A3" w:rsidRDefault="00936DE8" w:rsidP="00861024">
            <w:pPr>
              <w:spacing w:after="4" w:line="250" w:lineRule="auto"/>
              <w:ind w:left="222" w:right="0" w:hanging="237"/>
              <w:rPr>
                <w:i/>
                <w:color w:val="181717"/>
                <w:sz w:val="20"/>
              </w:rPr>
            </w:pPr>
            <w:r w:rsidRPr="00AF44A3">
              <w:rPr>
                <w:i/>
                <w:color w:val="181717"/>
                <w:sz w:val="20"/>
              </w:rPr>
              <w:t xml:space="preserve">—использовать знания о формах предпринимательства в реальной жизни; </w:t>
            </w:r>
          </w:p>
          <w:p w:rsidR="00936DE8" w:rsidRPr="00AF44A3" w:rsidRDefault="00936DE8" w:rsidP="00861024">
            <w:pPr>
              <w:spacing w:after="4" w:line="250" w:lineRule="auto"/>
              <w:ind w:left="-15" w:right="0" w:firstLine="0"/>
              <w:rPr>
                <w:i/>
                <w:color w:val="181717"/>
                <w:sz w:val="20"/>
              </w:rPr>
            </w:pPr>
            <w:r w:rsidRPr="00AF44A3">
              <w:rPr>
                <w:i/>
                <w:color w:val="181717"/>
                <w:sz w:val="20"/>
              </w:rPr>
              <w:t xml:space="preserve">—выявлять предпринимательские способности;  </w:t>
            </w:r>
          </w:p>
          <w:p w:rsidR="00936DE8" w:rsidRPr="00AF44A3" w:rsidRDefault="00936DE8" w:rsidP="00861024">
            <w:pPr>
              <w:spacing w:after="4" w:line="250" w:lineRule="auto"/>
              <w:ind w:left="222" w:right="0" w:hanging="237"/>
              <w:rPr>
                <w:i/>
                <w:color w:val="181717"/>
                <w:sz w:val="20"/>
              </w:rPr>
            </w:pPr>
            <w:r w:rsidRPr="00AF44A3">
              <w:rPr>
                <w:i/>
                <w:color w:val="181717"/>
                <w:sz w:val="20"/>
              </w:rPr>
              <w:t xml:space="preserve">—анализировать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 </w:t>
            </w:r>
          </w:p>
          <w:p w:rsidR="00936DE8" w:rsidRPr="00AF44A3" w:rsidRDefault="00936DE8" w:rsidP="00861024">
            <w:pPr>
              <w:spacing w:after="4" w:line="250" w:lineRule="auto"/>
              <w:ind w:left="222" w:right="0" w:hanging="237"/>
              <w:rPr>
                <w:i/>
                <w:color w:val="181717"/>
                <w:sz w:val="20"/>
              </w:rPr>
            </w:pPr>
            <w:r w:rsidRPr="00AF44A3">
              <w:rPr>
                <w:i/>
                <w:color w:val="181717"/>
                <w:sz w:val="20"/>
              </w:rPr>
              <w:t xml:space="preserve">—объективно оценивать и критически относиться к недобросовестной рекламе в средствах массовой информации; </w:t>
            </w:r>
          </w:p>
          <w:p w:rsidR="00936DE8" w:rsidRPr="00AF44A3" w:rsidRDefault="00936DE8" w:rsidP="00861024">
            <w:pPr>
              <w:spacing w:after="4" w:line="250" w:lineRule="auto"/>
              <w:ind w:left="222" w:right="0" w:hanging="237"/>
              <w:rPr>
                <w:i/>
                <w:color w:val="181717"/>
                <w:sz w:val="20"/>
              </w:rPr>
            </w:pPr>
            <w:r w:rsidRPr="00AF44A3">
              <w:rPr>
                <w:i/>
                <w:color w:val="181717"/>
                <w:sz w:val="20"/>
              </w:rPr>
              <w:t xml:space="preserve">—решать с опорой на полученные знания познавательные и практические задачи, отражающие типичные экономические задачи по микроэкономике; </w:t>
            </w:r>
          </w:p>
          <w:p w:rsidR="00936DE8" w:rsidRPr="00AF44A3" w:rsidRDefault="00936DE8" w:rsidP="00861024">
            <w:pPr>
              <w:spacing w:after="177" w:line="250" w:lineRule="auto"/>
              <w:ind w:left="222" w:right="0" w:hanging="237"/>
              <w:rPr>
                <w:i/>
                <w:color w:val="181717"/>
                <w:sz w:val="20"/>
              </w:rPr>
            </w:pPr>
            <w:r w:rsidRPr="00AF44A3">
              <w:rPr>
                <w:i/>
                <w:color w:val="181717"/>
                <w:sz w:val="20"/>
              </w:rPr>
              <w:t xml:space="preserve">—применять полученные экономические знания для эффективного исполнения основных социально-экономических ролей заёмщика и акционера; </w:t>
            </w:r>
          </w:p>
          <w:p w:rsidR="00936DE8" w:rsidRPr="00AF44A3" w:rsidRDefault="00936DE8" w:rsidP="00861024">
            <w:pPr>
              <w:keepNext/>
              <w:keepLines/>
              <w:spacing w:line="259" w:lineRule="auto"/>
              <w:ind w:left="-5" w:right="0" w:hanging="10"/>
              <w:jc w:val="left"/>
              <w:outlineLvl w:val="1"/>
              <w:rPr>
                <w:rFonts w:ascii="Calibri" w:eastAsia="Calibri" w:hAnsi="Calibri" w:cs="Calibri"/>
                <w:b/>
                <w:i/>
                <w:color w:val="181717"/>
                <w:sz w:val="22"/>
              </w:rPr>
            </w:pPr>
            <w:r w:rsidRPr="00AF44A3">
              <w:rPr>
                <w:rFonts w:ascii="Calibri" w:eastAsia="Calibri" w:hAnsi="Calibri" w:cs="Calibri"/>
                <w:b/>
                <w:i/>
                <w:color w:val="181717"/>
                <w:sz w:val="22"/>
              </w:rPr>
              <w:t xml:space="preserve">макроэкономика </w:t>
            </w:r>
          </w:p>
          <w:p w:rsidR="00936DE8" w:rsidRPr="00AF44A3" w:rsidRDefault="00936DE8" w:rsidP="00861024">
            <w:pPr>
              <w:spacing w:after="4" w:line="250" w:lineRule="auto"/>
              <w:ind w:left="222" w:right="0" w:hanging="237"/>
              <w:rPr>
                <w:i/>
                <w:color w:val="181717"/>
                <w:sz w:val="20"/>
              </w:rPr>
            </w:pPr>
            <w:r w:rsidRPr="00AF44A3">
              <w:rPr>
                <w:i/>
                <w:color w:val="181717"/>
                <w:sz w:val="20"/>
              </w:rPr>
              <w:t xml:space="preserve">—преобразовывать и использовать экономическую информацию по макроэкономике для решения практических вопросов в учебной деятельности; </w:t>
            </w:r>
          </w:p>
          <w:p w:rsidR="00936DE8" w:rsidRPr="00AF44A3" w:rsidRDefault="00936DE8" w:rsidP="00861024">
            <w:pPr>
              <w:ind w:left="222" w:right="0"/>
              <w:rPr>
                <w:i/>
                <w:color w:val="181717"/>
                <w:sz w:val="20"/>
              </w:rPr>
            </w:pPr>
            <w:r w:rsidRPr="00AF44A3">
              <w:rPr>
                <w:i/>
                <w:color w:val="181717"/>
                <w:sz w:val="20"/>
              </w:rPr>
              <w:t xml:space="preserve">—применять полученные теоретические и практические знания для эффективного использования основных социально- экономических ролей наёмного налогоплательщика в конкретных ситуациях; </w:t>
            </w:r>
          </w:p>
          <w:p w:rsidR="00936DE8" w:rsidRPr="00AF44A3" w:rsidRDefault="00936DE8" w:rsidP="00861024">
            <w:pPr>
              <w:spacing w:after="4" w:line="250" w:lineRule="auto"/>
              <w:ind w:left="222" w:right="0" w:hanging="237"/>
              <w:rPr>
                <w:i/>
                <w:color w:val="181717"/>
                <w:sz w:val="20"/>
              </w:rPr>
            </w:pPr>
            <w:r w:rsidRPr="00AF44A3">
              <w:rPr>
                <w:i/>
                <w:color w:val="181717"/>
                <w:sz w:val="20"/>
              </w:rPr>
              <w:t xml:space="preserve">—объективно оценивать экономическую информацию, критически относиться к псевдонаучной информации по макроэкономическим вопросам; </w:t>
            </w:r>
          </w:p>
          <w:p w:rsidR="00936DE8" w:rsidRPr="00AF44A3" w:rsidRDefault="00936DE8" w:rsidP="00861024">
            <w:pPr>
              <w:spacing w:after="4" w:line="250" w:lineRule="auto"/>
              <w:ind w:left="222" w:right="0" w:hanging="237"/>
              <w:rPr>
                <w:i/>
                <w:color w:val="181717"/>
                <w:sz w:val="20"/>
              </w:rPr>
            </w:pPr>
            <w:r w:rsidRPr="00AF44A3">
              <w:rPr>
                <w:i/>
                <w:color w:val="181717"/>
                <w:sz w:val="20"/>
              </w:rPr>
              <w:t xml:space="preserve">—анализировать события общественной и политической мировой жизни с экономической точки зрения, используя различные источники информации; </w:t>
            </w:r>
          </w:p>
          <w:p w:rsidR="00936DE8" w:rsidRPr="00AF44A3" w:rsidRDefault="00936DE8" w:rsidP="00861024">
            <w:pPr>
              <w:spacing w:after="4" w:line="250" w:lineRule="auto"/>
              <w:ind w:left="222" w:right="0" w:hanging="237"/>
              <w:rPr>
                <w:i/>
                <w:color w:val="181717"/>
                <w:sz w:val="20"/>
              </w:rPr>
            </w:pPr>
            <w:r w:rsidRPr="00AF44A3">
              <w:rPr>
                <w:i/>
                <w:color w:val="181717"/>
                <w:sz w:val="20"/>
              </w:rPr>
              <w:t xml:space="preserve">—применять теоретические знания по макроэкономике для практической деятельности и повседневной жизни; </w:t>
            </w:r>
          </w:p>
          <w:p w:rsidR="00936DE8" w:rsidRPr="00AF44A3" w:rsidRDefault="00936DE8" w:rsidP="00861024">
            <w:pPr>
              <w:spacing w:after="4" w:line="250" w:lineRule="auto"/>
              <w:ind w:left="222" w:right="0" w:hanging="237"/>
              <w:rPr>
                <w:i/>
                <w:color w:val="181717"/>
                <w:sz w:val="20"/>
              </w:rPr>
            </w:pPr>
            <w:r w:rsidRPr="00AF44A3">
              <w:rPr>
                <w:i/>
                <w:color w:val="181717"/>
                <w:sz w:val="20"/>
              </w:rPr>
              <w:t xml:space="preserve">—оценивать влияние инфляции и безработицы на экономическое развитие государства; </w:t>
            </w:r>
          </w:p>
          <w:p w:rsidR="00936DE8" w:rsidRPr="00AF44A3" w:rsidRDefault="00936DE8" w:rsidP="00861024">
            <w:pPr>
              <w:spacing w:after="4" w:line="250" w:lineRule="auto"/>
              <w:ind w:left="222" w:right="0" w:hanging="237"/>
              <w:rPr>
                <w:i/>
                <w:color w:val="181717"/>
                <w:sz w:val="20"/>
              </w:rPr>
            </w:pPr>
            <w:r w:rsidRPr="00AF44A3">
              <w:rPr>
                <w:i/>
                <w:color w:val="181717"/>
                <w:sz w:val="20"/>
              </w:rPr>
              <w:t xml:space="preserve">—анализировать и извлекать информацию по заданной теме из источников различного типа и источников, созданных в различных знаковых системах; </w:t>
            </w:r>
          </w:p>
          <w:p w:rsidR="00936DE8" w:rsidRPr="00AF44A3" w:rsidRDefault="00936DE8" w:rsidP="00861024">
            <w:pPr>
              <w:spacing w:after="4" w:line="250" w:lineRule="auto"/>
              <w:ind w:left="-15" w:right="0" w:firstLine="0"/>
              <w:rPr>
                <w:i/>
                <w:color w:val="181717"/>
                <w:sz w:val="20"/>
              </w:rPr>
            </w:pPr>
            <w:r w:rsidRPr="00AF44A3">
              <w:rPr>
                <w:i/>
                <w:color w:val="181717"/>
                <w:sz w:val="20"/>
              </w:rPr>
              <w:lastRenderedPageBreak/>
              <w:t xml:space="preserve">—грамотно обращаться с деньгами в повседневной жизни;  </w:t>
            </w:r>
          </w:p>
          <w:p w:rsidR="00936DE8" w:rsidRPr="00AF44A3" w:rsidRDefault="00936DE8" w:rsidP="00861024">
            <w:pPr>
              <w:spacing w:after="4" w:line="250" w:lineRule="auto"/>
              <w:ind w:left="222" w:right="0" w:hanging="237"/>
              <w:rPr>
                <w:i/>
                <w:color w:val="181717"/>
                <w:sz w:val="20"/>
              </w:rPr>
            </w:pPr>
            <w:r w:rsidRPr="00AF44A3">
              <w:rPr>
                <w:i/>
                <w:color w:val="181717"/>
                <w:sz w:val="20"/>
              </w:rPr>
              <w:t xml:space="preserve">—решать с опорой на полученные знания познавательные и практические задачи, отражающие типичные экономические задачи по макроэкономике; </w:t>
            </w:r>
          </w:p>
          <w:p w:rsidR="00936DE8" w:rsidRPr="00AF44A3" w:rsidRDefault="00936DE8" w:rsidP="00861024">
            <w:pPr>
              <w:spacing w:after="4" w:line="250" w:lineRule="auto"/>
              <w:ind w:left="222" w:right="0" w:hanging="237"/>
              <w:rPr>
                <w:i/>
                <w:color w:val="181717"/>
                <w:sz w:val="20"/>
              </w:rPr>
            </w:pPr>
            <w:r w:rsidRPr="00AF44A3">
              <w:rPr>
                <w:i/>
                <w:color w:val="181717"/>
                <w:sz w:val="20"/>
              </w:rPr>
              <w:t xml:space="preserve">—отделять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 </w:t>
            </w:r>
          </w:p>
          <w:p w:rsidR="00936DE8" w:rsidRPr="00AF44A3" w:rsidRDefault="00936DE8" w:rsidP="00861024">
            <w:pPr>
              <w:spacing w:after="4" w:line="250" w:lineRule="auto"/>
              <w:ind w:left="222" w:right="0" w:hanging="237"/>
              <w:rPr>
                <w:i/>
                <w:color w:val="181717"/>
                <w:sz w:val="20"/>
              </w:rPr>
            </w:pPr>
            <w:r w:rsidRPr="00AF44A3">
              <w:rPr>
                <w:i/>
                <w:color w:val="181717"/>
                <w:sz w:val="20"/>
              </w:rPr>
              <w:t xml:space="preserve">—использовать экономические понятия по макроэкономике в проектной деятельности; </w:t>
            </w:r>
          </w:p>
          <w:p w:rsidR="00936DE8" w:rsidRPr="00AF44A3" w:rsidRDefault="00936DE8" w:rsidP="00861024">
            <w:pPr>
              <w:spacing w:after="0" w:line="259" w:lineRule="auto"/>
              <w:ind w:right="0" w:firstLine="0"/>
              <w:jc w:val="left"/>
              <w:rPr>
                <w:i/>
                <w:color w:val="181717"/>
                <w:sz w:val="20"/>
              </w:rPr>
            </w:pPr>
            <w:r w:rsidRPr="00AF44A3">
              <w:rPr>
                <w:i/>
                <w:color w:val="181717"/>
                <w:sz w:val="20"/>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936DE8" w:rsidRPr="00AF44A3" w:rsidRDefault="00936DE8" w:rsidP="00022265">
            <w:pPr>
              <w:spacing w:after="0" w:line="259" w:lineRule="auto"/>
              <w:ind w:right="69" w:firstLine="0"/>
              <w:rPr>
                <w:i/>
              </w:rPr>
            </w:pPr>
          </w:p>
          <w:p w:rsidR="00936DE8" w:rsidRPr="00AF44A3" w:rsidRDefault="00936DE8" w:rsidP="00022265">
            <w:pPr>
              <w:spacing w:after="0" w:line="259" w:lineRule="auto"/>
              <w:ind w:right="69" w:firstLine="0"/>
              <w:rPr>
                <w:i/>
              </w:rPr>
            </w:pPr>
          </w:p>
          <w:p w:rsidR="00936DE8" w:rsidRPr="00AF44A3" w:rsidRDefault="00936DE8" w:rsidP="00022265">
            <w:pPr>
              <w:spacing w:after="0" w:line="259" w:lineRule="auto"/>
              <w:ind w:right="69" w:firstLine="0"/>
              <w:rPr>
                <w:i/>
              </w:rPr>
            </w:pPr>
          </w:p>
          <w:p w:rsidR="00936DE8" w:rsidRPr="00AF44A3" w:rsidRDefault="00936DE8" w:rsidP="00022265">
            <w:pPr>
              <w:spacing w:after="0" w:line="259" w:lineRule="auto"/>
              <w:ind w:right="69" w:firstLine="0"/>
              <w:rPr>
                <w:i/>
              </w:rPr>
            </w:pPr>
          </w:p>
          <w:p w:rsidR="00936DE8" w:rsidRPr="00AF44A3" w:rsidRDefault="00936DE8" w:rsidP="00022265">
            <w:pPr>
              <w:spacing w:after="0" w:line="259" w:lineRule="auto"/>
              <w:ind w:right="69" w:firstLine="0"/>
              <w:rPr>
                <w:i/>
              </w:rPr>
            </w:pPr>
          </w:p>
          <w:p w:rsidR="00936DE8" w:rsidRPr="00AF44A3" w:rsidRDefault="00936DE8" w:rsidP="00022265">
            <w:pPr>
              <w:spacing w:after="0" w:line="259" w:lineRule="auto"/>
              <w:ind w:right="69" w:firstLine="0"/>
              <w:rPr>
                <w:i/>
              </w:rPr>
            </w:pPr>
          </w:p>
          <w:p w:rsidR="00936DE8" w:rsidRPr="00AF44A3" w:rsidRDefault="00936DE8" w:rsidP="00022265">
            <w:pPr>
              <w:spacing w:after="0" w:line="259" w:lineRule="auto"/>
              <w:ind w:right="69" w:firstLine="0"/>
              <w:rPr>
                <w:i/>
              </w:rPr>
            </w:pPr>
          </w:p>
          <w:p w:rsidR="00936DE8" w:rsidRPr="00AF44A3" w:rsidRDefault="00936DE8" w:rsidP="00861024">
            <w:pPr>
              <w:keepNext/>
              <w:keepLines/>
              <w:spacing w:line="259" w:lineRule="auto"/>
              <w:ind w:left="-5" w:right="0" w:hanging="10"/>
              <w:jc w:val="left"/>
              <w:outlineLvl w:val="1"/>
              <w:rPr>
                <w:rFonts w:ascii="Calibri" w:eastAsia="Calibri" w:hAnsi="Calibri" w:cs="Calibri"/>
                <w:b/>
                <w:i/>
                <w:color w:val="181717"/>
                <w:sz w:val="22"/>
              </w:rPr>
            </w:pPr>
            <w:r w:rsidRPr="00AF44A3">
              <w:rPr>
                <w:rFonts w:ascii="Calibri" w:eastAsia="Calibri" w:hAnsi="Calibri" w:cs="Calibri"/>
                <w:b/>
                <w:i/>
                <w:color w:val="181717"/>
                <w:sz w:val="22"/>
              </w:rPr>
              <w:t xml:space="preserve">международная экономика </w:t>
            </w:r>
          </w:p>
          <w:p w:rsidR="00936DE8" w:rsidRPr="00AF44A3" w:rsidRDefault="00936DE8" w:rsidP="00861024">
            <w:pPr>
              <w:spacing w:after="4" w:line="250" w:lineRule="auto"/>
              <w:ind w:left="222" w:right="0" w:hanging="237"/>
              <w:rPr>
                <w:i/>
                <w:color w:val="181717"/>
                <w:sz w:val="20"/>
              </w:rPr>
            </w:pPr>
            <w:r w:rsidRPr="00AF44A3">
              <w:rPr>
                <w:i/>
                <w:color w:val="181717"/>
                <w:sz w:val="20"/>
              </w:rPr>
              <w:t xml:space="preserve">—объективно оценивать экономическую информацию, критически относиться к псевдонаучной информации по международной торговле; </w:t>
            </w:r>
          </w:p>
          <w:p w:rsidR="00936DE8" w:rsidRPr="00AF44A3" w:rsidRDefault="00936DE8" w:rsidP="00861024">
            <w:pPr>
              <w:spacing w:after="4" w:line="250" w:lineRule="auto"/>
              <w:ind w:left="222" w:right="0" w:hanging="237"/>
              <w:rPr>
                <w:i/>
                <w:color w:val="181717"/>
                <w:sz w:val="20"/>
              </w:rPr>
            </w:pPr>
            <w:r w:rsidRPr="00AF44A3">
              <w:rPr>
                <w:i/>
                <w:color w:val="181717"/>
                <w:sz w:val="20"/>
              </w:rPr>
              <w:t xml:space="preserve">—применять теоретические знания по международной экономике для практической деятельности и повседневной жизни; </w:t>
            </w:r>
          </w:p>
          <w:p w:rsidR="00936DE8" w:rsidRPr="00AF44A3" w:rsidRDefault="00936DE8" w:rsidP="00861024">
            <w:pPr>
              <w:spacing w:after="4" w:line="250" w:lineRule="auto"/>
              <w:ind w:left="222" w:right="0" w:hanging="237"/>
              <w:rPr>
                <w:i/>
                <w:color w:val="181717"/>
                <w:sz w:val="20"/>
              </w:rPr>
            </w:pPr>
            <w:r w:rsidRPr="00AF44A3">
              <w:rPr>
                <w:i/>
                <w:color w:val="181717"/>
                <w:sz w:val="20"/>
              </w:rPr>
              <w:t xml:space="preserve">—использовать приобретённые знания для выполнения практических заданий, основанных на ситуациях, которые связаны с покупкой и продажей валюты; </w:t>
            </w:r>
          </w:p>
          <w:p w:rsidR="00936DE8" w:rsidRPr="00AF44A3" w:rsidRDefault="00936DE8" w:rsidP="00861024">
            <w:pPr>
              <w:spacing w:after="4" w:line="250" w:lineRule="auto"/>
              <w:ind w:left="222" w:right="0" w:hanging="237"/>
              <w:rPr>
                <w:i/>
                <w:color w:val="181717"/>
                <w:sz w:val="20"/>
              </w:rPr>
            </w:pPr>
            <w:r w:rsidRPr="00AF44A3">
              <w:rPr>
                <w:i/>
                <w:color w:val="181717"/>
                <w:sz w:val="20"/>
              </w:rPr>
              <w:t xml:space="preserve">—отделять основную информацию от второстепенной, критически оценивать достоверность информации по глобальным экономическим проблемам, полученной из неадаптированных источников; </w:t>
            </w:r>
          </w:p>
          <w:p w:rsidR="00936DE8" w:rsidRPr="00AF44A3" w:rsidRDefault="00936DE8" w:rsidP="00861024">
            <w:pPr>
              <w:spacing w:after="4" w:line="250" w:lineRule="auto"/>
              <w:ind w:left="222" w:right="0" w:hanging="237"/>
              <w:rPr>
                <w:i/>
                <w:color w:val="181717"/>
                <w:sz w:val="20"/>
              </w:rPr>
            </w:pPr>
            <w:r w:rsidRPr="00AF44A3">
              <w:rPr>
                <w:i/>
                <w:color w:val="181717"/>
                <w:sz w:val="20"/>
              </w:rPr>
              <w:t xml:space="preserve">—использовать экономические понятия в проектной деятельности; </w:t>
            </w:r>
          </w:p>
          <w:p w:rsidR="00936DE8" w:rsidRPr="00AF44A3" w:rsidRDefault="00936DE8" w:rsidP="00861024">
            <w:pPr>
              <w:spacing w:after="0" w:line="259" w:lineRule="auto"/>
              <w:ind w:right="0" w:firstLine="0"/>
              <w:jc w:val="left"/>
              <w:rPr>
                <w:i/>
                <w:color w:val="181717"/>
                <w:sz w:val="20"/>
              </w:rPr>
            </w:pPr>
            <w:r w:rsidRPr="00AF44A3">
              <w:rPr>
                <w:i/>
                <w:color w:val="181717"/>
                <w:sz w:val="20"/>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936DE8" w:rsidRPr="00AF44A3" w:rsidRDefault="00936DE8" w:rsidP="00022265">
            <w:pPr>
              <w:spacing w:after="0" w:line="259" w:lineRule="auto"/>
              <w:ind w:right="69" w:firstLine="0"/>
              <w:rPr>
                <w:i/>
              </w:rPr>
            </w:pPr>
          </w:p>
        </w:tc>
      </w:tr>
    </w:tbl>
    <w:p w:rsidR="0036518D" w:rsidRDefault="0036518D">
      <w:pPr>
        <w:spacing w:after="0" w:line="259" w:lineRule="auto"/>
        <w:ind w:left="-1133" w:right="15849" w:firstLine="0"/>
        <w:jc w:val="left"/>
      </w:pPr>
    </w:p>
    <w:p w:rsidR="0036518D" w:rsidRDefault="0036518D">
      <w:pPr>
        <w:spacing w:after="83" w:line="259" w:lineRule="auto"/>
        <w:ind w:right="0" w:firstLine="0"/>
        <w:jc w:val="left"/>
      </w:pPr>
    </w:p>
    <w:p w:rsidR="00861024" w:rsidRDefault="00102EBA">
      <w:pPr>
        <w:tabs>
          <w:tab w:val="center" w:pos="826"/>
          <w:tab w:val="center" w:pos="2194"/>
        </w:tabs>
        <w:spacing w:after="10" w:line="270" w:lineRule="auto"/>
        <w:ind w:right="0" w:firstLine="0"/>
        <w:jc w:val="left"/>
        <w:rPr>
          <w:rFonts w:ascii="Calibri" w:eastAsia="Calibri" w:hAnsi="Calibri" w:cs="Calibri"/>
          <w:sz w:val="22"/>
        </w:rPr>
      </w:pPr>
      <w:r>
        <w:rPr>
          <w:rFonts w:ascii="Calibri" w:eastAsia="Calibri" w:hAnsi="Calibri" w:cs="Calibri"/>
          <w:sz w:val="22"/>
        </w:rPr>
        <w:tab/>
      </w:r>
    </w:p>
    <w:p w:rsidR="00861024" w:rsidRDefault="00861024">
      <w:pPr>
        <w:tabs>
          <w:tab w:val="center" w:pos="826"/>
          <w:tab w:val="center" w:pos="2194"/>
        </w:tabs>
        <w:spacing w:after="10" w:line="270" w:lineRule="auto"/>
        <w:ind w:right="0" w:firstLine="0"/>
        <w:jc w:val="left"/>
        <w:rPr>
          <w:rFonts w:ascii="Calibri" w:eastAsia="Calibri" w:hAnsi="Calibri" w:cs="Calibri"/>
          <w:sz w:val="22"/>
        </w:rPr>
      </w:pPr>
    </w:p>
    <w:p w:rsidR="00861024" w:rsidRDefault="00861024">
      <w:pPr>
        <w:tabs>
          <w:tab w:val="center" w:pos="826"/>
          <w:tab w:val="center" w:pos="2194"/>
        </w:tabs>
        <w:spacing w:after="10" w:line="270" w:lineRule="auto"/>
        <w:ind w:right="0" w:firstLine="0"/>
        <w:jc w:val="left"/>
        <w:rPr>
          <w:rFonts w:ascii="Calibri" w:eastAsia="Calibri" w:hAnsi="Calibri" w:cs="Calibri"/>
          <w:sz w:val="22"/>
        </w:rPr>
      </w:pPr>
    </w:p>
    <w:p w:rsidR="00592F3D" w:rsidRDefault="00592F3D">
      <w:pPr>
        <w:tabs>
          <w:tab w:val="center" w:pos="826"/>
          <w:tab w:val="center" w:pos="2194"/>
        </w:tabs>
        <w:spacing w:after="10" w:line="270" w:lineRule="auto"/>
        <w:ind w:right="0" w:firstLine="0"/>
        <w:jc w:val="left"/>
        <w:rPr>
          <w:rFonts w:ascii="Calibri" w:eastAsia="Calibri" w:hAnsi="Calibri" w:cs="Calibri"/>
          <w:sz w:val="22"/>
        </w:rPr>
      </w:pPr>
    </w:p>
    <w:p w:rsidR="00592F3D" w:rsidRDefault="00592F3D">
      <w:pPr>
        <w:tabs>
          <w:tab w:val="center" w:pos="826"/>
          <w:tab w:val="center" w:pos="2194"/>
        </w:tabs>
        <w:spacing w:after="10" w:line="270" w:lineRule="auto"/>
        <w:ind w:right="0" w:firstLine="0"/>
        <w:jc w:val="left"/>
        <w:rPr>
          <w:rFonts w:ascii="Calibri" w:eastAsia="Calibri" w:hAnsi="Calibri" w:cs="Calibri"/>
          <w:sz w:val="22"/>
        </w:rPr>
      </w:pPr>
    </w:p>
    <w:p w:rsidR="00592F3D" w:rsidRDefault="00592F3D">
      <w:pPr>
        <w:tabs>
          <w:tab w:val="center" w:pos="826"/>
          <w:tab w:val="center" w:pos="2194"/>
        </w:tabs>
        <w:spacing w:after="10" w:line="270" w:lineRule="auto"/>
        <w:ind w:right="0" w:firstLine="0"/>
        <w:jc w:val="left"/>
        <w:rPr>
          <w:rFonts w:ascii="Calibri" w:eastAsia="Calibri" w:hAnsi="Calibri" w:cs="Calibri"/>
          <w:sz w:val="22"/>
        </w:rPr>
      </w:pPr>
    </w:p>
    <w:p w:rsidR="00592F3D" w:rsidRDefault="00592F3D">
      <w:pPr>
        <w:tabs>
          <w:tab w:val="center" w:pos="826"/>
          <w:tab w:val="center" w:pos="2194"/>
        </w:tabs>
        <w:spacing w:after="10" w:line="270" w:lineRule="auto"/>
        <w:ind w:right="0" w:firstLine="0"/>
        <w:jc w:val="left"/>
        <w:rPr>
          <w:rFonts w:ascii="Calibri" w:eastAsia="Calibri" w:hAnsi="Calibri" w:cs="Calibri"/>
          <w:sz w:val="22"/>
        </w:rPr>
      </w:pPr>
    </w:p>
    <w:p w:rsidR="00592F3D" w:rsidRDefault="00592F3D">
      <w:pPr>
        <w:tabs>
          <w:tab w:val="center" w:pos="826"/>
          <w:tab w:val="center" w:pos="2194"/>
        </w:tabs>
        <w:spacing w:after="10" w:line="270" w:lineRule="auto"/>
        <w:ind w:right="0" w:firstLine="0"/>
        <w:jc w:val="left"/>
        <w:rPr>
          <w:rFonts w:ascii="Calibri" w:eastAsia="Calibri" w:hAnsi="Calibri" w:cs="Calibri"/>
          <w:sz w:val="22"/>
        </w:rPr>
      </w:pPr>
    </w:p>
    <w:p w:rsidR="00592F3D" w:rsidRDefault="00592F3D">
      <w:pPr>
        <w:tabs>
          <w:tab w:val="center" w:pos="826"/>
          <w:tab w:val="center" w:pos="2194"/>
        </w:tabs>
        <w:spacing w:after="10" w:line="270" w:lineRule="auto"/>
        <w:ind w:right="0" w:firstLine="0"/>
        <w:jc w:val="left"/>
        <w:rPr>
          <w:rFonts w:ascii="Calibri" w:eastAsia="Calibri" w:hAnsi="Calibri" w:cs="Calibri"/>
          <w:sz w:val="22"/>
        </w:rPr>
      </w:pPr>
    </w:p>
    <w:p w:rsidR="00592F3D" w:rsidRDefault="00592F3D">
      <w:pPr>
        <w:tabs>
          <w:tab w:val="center" w:pos="826"/>
          <w:tab w:val="center" w:pos="2194"/>
        </w:tabs>
        <w:spacing w:after="10" w:line="270" w:lineRule="auto"/>
        <w:ind w:right="0" w:firstLine="0"/>
        <w:jc w:val="left"/>
        <w:rPr>
          <w:rFonts w:ascii="Calibri" w:eastAsia="Calibri" w:hAnsi="Calibri" w:cs="Calibri"/>
          <w:sz w:val="22"/>
        </w:rPr>
      </w:pPr>
    </w:p>
    <w:p w:rsidR="00592F3D" w:rsidRDefault="00592F3D">
      <w:pPr>
        <w:tabs>
          <w:tab w:val="center" w:pos="826"/>
          <w:tab w:val="center" w:pos="2194"/>
        </w:tabs>
        <w:spacing w:after="10" w:line="270" w:lineRule="auto"/>
        <w:ind w:right="0" w:firstLine="0"/>
        <w:jc w:val="left"/>
        <w:rPr>
          <w:rFonts w:ascii="Calibri" w:eastAsia="Calibri" w:hAnsi="Calibri" w:cs="Calibri"/>
          <w:sz w:val="22"/>
        </w:rPr>
      </w:pPr>
    </w:p>
    <w:p w:rsidR="00592F3D" w:rsidRDefault="00592F3D">
      <w:pPr>
        <w:tabs>
          <w:tab w:val="center" w:pos="826"/>
          <w:tab w:val="center" w:pos="2194"/>
        </w:tabs>
        <w:spacing w:after="10" w:line="270" w:lineRule="auto"/>
        <w:ind w:right="0" w:firstLine="0"/>
        <w:jc w:val="left"/>
        <w:rPr>
          <w:rFonts w:ascii="Calibri" w:eastAsia="Calibri" w:hAnsi="Calibri" w:cs="Calibri"/>
          <w:sz w:val="22"/>
        </w:rPr>
      </w:pPr>
    </w:p>
    <w:p w:rsidR="00592F3D" w:rsidRDefault="00592F3D">
      <w:pPr>
        <w:tabs>
          <w:tab w:val="center" w:pos="826"/>
          <w:tab w:val="center" w:pos="2194"/>
        </w:tabs>
        <w:spacing w:after="10" w:line="270" w:lineRule="auto"/>
        <w:ind w:right="0" w:firstLine="0"/>
        <w:jc w:val="left"/>
        <w:rPr>
          <w:rFonts w:ascii="Calibri" w:eastAsia="Calibri" w:hAnsi="Calibri" w:cs="Calibri"/>
          <w:sz w:val="22"/>
        </w:rPr>
      </w:pPr>
    </w:p>
    <w:p w:rsidR="00592F3D" w:rsidRDefault="00592F3D">
      <w:pPr>
        <w:tabs>
          <w:tab w:val="center" w:pos="826"/>
          <w:tab w:val="center" w:pos="2194"/>
        </w:tabs>
        <w:spacing w:after="10" w:line="270" w:lineRule="auto"/>
        <w:ind w:right="0" w:firstLine="0"/>
        <w:jc w:val="left"/>
        <w:rPr>
          <w:rFonts w:ascii="Calibri" w:eastAsia="Calibri" w:hAnsi="Calibri" w:cs="Calibri"/>
          <w:sz w:val="22"/>
        </w:rPr>
      </w:pPr>
    </w:p>
    <w:p w:rsidR="00592F3D" w:rsidRDefault="00592F3D">
      <w:pPr>
        <w:tabs>
          <w:tab w:val="center" w:pos="826"/>
          <w:tab w:val="center" w:pos="2194"/>
        </w:tabs>
        <w:spacing w:after="10" w:line="270" w:lineRule="auto"/>
        <w:ind w:right="0" w:firstLine="0"/>
        <w:jc w:val="left"/>
        <w:rPr>
          <w:rFonts w:ascii="Calibri" w:eastAsia="Calibri" w:hAnsi="Calibri" w:cs="Calibri"/>
          <w:sz w:val="22"/>
        </w:rPr>
      </w:pPr>
    </w:p>
    <w:p w:rsidR="00592F3D" w:rsidRDefault="00592F3D">
      <w:pPr>
        <w:tabs>
          <w:tab w:val="center" w:pos="826"/>
          <w:tab w:val="center" w:pos="2194"/>
        </w:tabs>
        <w:spacing w:after="10" w:line="270" w:lineRule="auto"/>
        <w:ind w:right="0" w:firstLine="0"/>
        <w:jc w:val="left"/>
        <w:rPr>
          <w:rFonts w:ascii="Calibri" w:eastAsia="Calibri" w:hAnsi="Calibri" w:cs="Calibri"/>
          <w:sz w:val="22"/>
        </w:rPr>
      </w:pPr>
    </w:p>
    <w:p w:rsidR="00592F3D" w:rsidRDefault="00592F3D">
      <w:pPr>
        <w:tabs>
          <w:tab w:val="center" w:pos="826"/>
          <w:tab w:val="center" w:pos="2194"/>
        </w:tabs>
        <w:spacing w:after="10" w:line="270" w:lineRule="auto"/>
        <w:ind w:right="0" w:firstLine="0"/>
        <w:jc w:val="left"/>
        <w:rPr>
          <w:rFonts w:ascii="Calibri" w:eastAsia="Calibri" w:hAnsi="Calibri" w:cs="Calibri"/>
          <w:sz w:val="22"/>
        </w:rPr>
      </w:pPr>
    </w:p>
    <w:p w:rsidR="00592F3D" w:rsidRDefault="00592F3D">
      <w:pPr>
        <w:tabs>
          <w:tab w:val="center" w:pos="826"/>
          <w:tab w:val="center" w:pos="2194"/>
        </w:tabs>
        <w:spacing w:after="10" w:line="270" w:lineRule="auto"/>
        <w:ind w:right="0" w:firstLine="0"/>
        <w:jc w:val="left"/>
        <w:rPr>
          <w:rFonts w:ascii="Calibri" w:eastAsia="Calibri" w:hAnsi="Calibri" w:cs="Calibri"/>
          <w:sz w:val="22"/>
        </w:rPr>
      </w:pPr>
    </w:p>
    <w:p w:rsidR="00861024" w:rsidRDefault="00861024">
      <w:pPr>
        <w:tabs>
          <w:tab w:val="center" w:pos="826"/>
          <w:tab w:val="center" w:pos="2194"/>
        </w:tabs>
        <w:spacing w:after="10" w:line="270" w:lineRule="auto"/>
        <w:ind w:right="0" w:firstLine="0"/>
        <w:jc w:val="left"/>
        <w:rPr>
          <w:rFonts w:ascii="Calibri" w:eastAsia="Calibri" w:hAnsi="Calibri" w:cs="Calibri"/>
          <w:sz w:val="22"/>
        </w:rPr>
      </w:pPr>
    </w:p>
    <w:p w:rsidR="00861024" w:rsidRDefault="00861024">
      <w:pPr>
        <w:tabs>
          <w:tab w:val="center" w:pos="826"/>
          <w:tab w:val="center" w:pos="2194"/>
        </w:tabs>
        <w:spacing w:after="10" w:line="270" w:lineRule="auto"/>
        <w:ind w:right="0" w:firstLine="0"/>
        <w:jc w:val="left"/>
        <w:rPr>
          <w:rFonts w:ascii="Calibri" w:eastAsia="Calibri" w:hAnsi="Calibri" w:cs="Calibri"/>
          <w:sz w:val="22"/>
        </w:rPr>
      </w:pPr>
    </w:p>
    <w:p w:rsidR="0036518D" w:rsidRPr="00A22A61" w:rsidRDefault="00102EBA" w:rsidP="00A22A61">
      <w:pPr>
        <w:pStyle w:val="a3"/>
        <w:numPr>
          <w:ilvl w:val="0"/>
          <w:numId w:val="4"/>
        </w:numPr>
        <w:tabs>
          <w:tab w:val="center" w:pos="826"/>
          <w:tab w:val="center" w:pos="1134"/>
        </w:tabs>
        <w:spacing w:after="10" w:line="270" w:lineRule="auto"/>
        <w:ind w:right="0"/>
        <w:rPr>
          <w:b/>
          <w:sz w:val="24"/>
          <w:szCs w:val="24"/>
        </w:rPr>
      </w:pPr>
      <w:r w:rsidRPr="00A22A61">
        <w:rPr>
          <w:b/>
          <w:sz w:val="24"/>
          <w:szCs w:val="24"/>
        </w:rPr>
        <w:lastRenderedPageBreak/>
        <w:t>Содержание</w:t>
      </w:r>
    </w:p>
    <w:p w:rsidR="00993D0D" w:rsidRPr="00A22A61" w:rsidRDefault="00993D0D" w:rsidP="00993D0D">
      <w:pPr>
        <w:tabs>
          <w:tab w:val="center" w:pos="826"/>
          <w:tab w:val="center" w:pos="2194"/>
        </w:tabs>
        <w:spacing w:after="10" w:line="270" w:lineRule="auto"/>
        <w:ind w:right="0"/>
        <w:jc w:val="left"/>
        <w:rPr>
          <w:sz w:val="24"/>
          <w:szCs w:val="24"/>
        </w:rPr>
      </w:pPr>
    </w:p>
    <w:p w:rsidR="00993D0D" w:rsidRPr="00A22A61" w:rsidRDefault="00993D0D" w:rsidP="00993D0D">
      <w:pPr>
        <w:spacing w:after="4" w:line="360" w:lineRule="auto"/>
        <w:ind w:left="-15" w:right="0" w:firstLine="227"/>
        <w:rPr>
          <w:color w:val="181717"/>
          <w:sz w:val="24"/>
          <w:szCs w:val="24"/>
        </w:rPr>
      </w:pPr>
      <w:r w:rsidRPr="00A22A61">
        <w:rPr>
          <w:color w:val="181717"/>
          <w:sz w:val="24"/>
          <w:szCs w:val="24"/>
        </w:rPr>
        <w:t xml:space="preserve">Изучение предмета «Экономика» в современном обществе становится более значимым, так как выпускник школы должен быть хорошо адаптирован к новым экономическим реалиям. Особая роль предмета заключается в формировании экономического мышления ученика. </w:t>
      </w:r>
    </w:p>
    <w:p w:rsidR="00993D0D" w:rsidRPr="00A22A61" w:rsidRDefault="00993D0D" w:rsidP="00993D0D">
      <w:pPr>
        <w:spacing w:after="4" w:line="360" w:lineRule="auto"/>
        <w:ind w:left="-15" w:right="0" w:firstLine="227"/>
        <w:rPr>
          <w:color w:val="181717"/>
          <w:sz w:val="24"/>
          <w:szCs w:val="24"/>
        </w:rPr>
      </w:pPr>
      <w:r w:rsidRPr="00A22A61">
        <w:rPr>
          <w:color w:val="181717"/>
          <w:sz w:val="24"/>
          <w:szCs w:val="24"/>
        </w:rPr>
        <w:t xml:space="preserve">Учебный курс «Экономика» рассчитан на </w:t>
      </w:r>
      <w:r w:rsidR="00592F3D">
        <w:rPr>
          <w:color w:val="181717"/>
          <w:sz w:val="24"/>
          <w:szCs w:val="24"/>
        </w:rPr>
        <w:t>1 год</w:t>
      </w:r>
      <w:r w:rsidRPr="00A22A61">
        <w:rPr>
          <w:color w:val="181717"/>
          <w:sz w:val="24"/>
          <w:szCs w:val="24"/>
        </w:rPr>
        <w:t xml:space="preserve"> и изучается в 11 класс</w:t>
      </w:r>
      <w:r w:rsidR="00592F3D">
        <w:rPr>
          <w:color w:val="181717"/>
          <w:sz w:val="24"/>
          <w:szCs w:val="24"/>
        </w:rPr>
        <w:t>е</w:t>
      </w:r>
      <w:r w:rsidRPr="00A22A61">
        <w:rPr>
          <w:color w:val="181717"/>
          <w:sz w:val="24"/>
          <w:szCs w:val="24"/>
        </w:rPr>
        <w:t xml:space="preserve"> общеобразовательной школы. В общеобразовательных классах на изучение экономики на базовом уровне в учебном плане отводится 3</w:t>
      </w:r>
      <w:r w:rsidR="00592F3D">
        <w:rPr>
          <w:color w:val="181717"/>
          <w:sz w:val="24"/>
          <w:szCs w:val="24"/>
        </w:rPr>
        <w:t>3</w:t>
      </w:r>
      <w:r w:rsidRPr="00A22A61">
        <w:rPr>
          <w:color w:val="181717"/>
          <w:sz w:val="24"/>
          <w:szCs w:val="24"/>
        </w:rPr>
        <w:t xml:space="preserve"> </w:t>
      </w:r>
      <w:r w:rsidR="00936DE8">
        <w:rPr>
          <w:color w:val="181717"/>
          <w:sz w:val="24"/>
          <w:szCs w:val="24"/>
        </w:rPr>
        <w:t>часа в год (один урок в неделю)</w:t>
      </w:r>
      <w:r w:rsidRPr="00A22A61">
        <w:rPr>
          <w:color w:val="181717"/>
          <w:sz w:val="24"/>
          <w:szCs w:val="24"/>
        </w:rPr>
        <w:t xml:space="preserve">. </w:t>
      </w:r>
      <w:r w:rsidRPr="00A22A61">
        <w:rPr>
          <w:sz w:val="24"/>
          <w:szCs w:val="24"/>
        </w:rPr>
        <w:t>Предлагаемый курс нацелен на выработку практических умений и навыков старшеклассников в работе с экономической информацией; активизацию творческой деятельности учащихся в процессе изучения экономических проблем; развитие инициативности учащихся, самостоятельности принятия решений, умения работать в команде</w:t>
      </w:r>
    </w:p>
    <w:p w:rsidR="00993D0D" w:rsidRPr="00A22A61" w:rsidRDefault="00993D0D" w:rsidP="00993D0D">
      <w:pPr>
        <w:spacing w:after="4" w:line="360" w:lineRule="auto"/>
        <w:ind w:left="-15" w:right="0" w:firstLine="227"/>
        <w:rPr>
          <w:color w:val="181717"/>
          <w:sz w:val="24"/>
          <w:szCs w:val="24"/>
        </w:rPr>
      </w:pPr>
      <w:r w:rsidRPr="00A22A61">
        <w:rPr>
          <w:color w:val="181717"/>
          <w:sz w:val="24"/>
          <w:szCs w:val="24"/>
        </w:rPr>
        <w:t>Экономика как предмет входит в блок общественных наук. В структуре заданий государственной итоговой аттестации по обществознанию экономике уделено более 40%. От знаний и навыков, полученных на уроках экономики, зависит способность ученика самостоятельно планировать и осуществлять деятельность, связанную с финансами, расходами, бизнесом.</w:t>
      </w:r>
    </w:p>
    <w:p w:rsidR="00993D0D" w:rsidRPr="00A22A61" w:rsidRDefault="00993D0D" w:rsidP="00993D0D">
      <w:pPr>
        <w:spacing w:after="4" w:line="360" w:lineRule="auto"/>
        <w:ind w:left="-15" w:right="0" w:firstLine="227"/>
        <w:rPr>
          <w:color w:val="181717"/>
          <w:sz w:val="24"/>
          <w:szCs w:val="24"/>
        </w:rPr>
      </w:pPr>
      <w:r w:rsidRPr="00A22A61">
        <w:rPr>
          <w:color w:val="181717"/>
          <w:sz w:val="24"/>
          <w:szCs w:val="24"/>
        </w:rPr>
        <w:t xml:space="preserve">Целями обучения экономике являются воспитание гражданина с экономическим образом мышления, имеющего потребности в получении экономических знаний, а также интереса к изучению экономических дисциплин, способности к личному самоопределению и самореализации. </w:t>
      </w:r>
    </w:p>
    <w:p w:rsidR="00993D0D" w:rsidRPr="00A22A61" w:rsidRDefault="00993D0D" w:rsidP="00993D0D">
      <w:pPr>
        <w:spacing w:after="4" w:line="360" w:lineRule="auto"/>
        <w:ind w:left="-15" w:right="0" w:firstLine="227"/>
        <w:rPr>
          <w:color w:val="181717"/>
          <w:sz w:val="24"/>
          <w:szCs w:val="24"/>
        </w:rPr>
      </w:pPr>
      <w:r w:rsidRPr="00A22A61">
        <w:rPr>
          <w:color w:val="181717"/>
          <w:sz w:val="24"/>
          <w:szCs w:val="24"/>
        </w:rPr>
        <w:t xml:space="preserve">Приобретённая сумма элементарных экономических знаний важна для учащегося не только с точки зрения получения информации. Она даёт основу для понимания роли и прав человека в обществе, воспитывает рационального потребителя. Сквозь призму знаний по экономике можно показать личностные нравственные ориентиры, воспитывать стремление к труду как источнику доходов. Понимание гражданской ответственности формируется при изучении темы «Налоги», «Роль государства в экономике». Ученик знакомится с основами деловой этики, понимает, что нарушение этических норм ведения бизнеса наносит ущерб эффективности рынка в целом. </w:t>
      </w:r>
    </w:p>
    <w:p w:rsidR="00993D0D" w:rsidRPr="00A22A61" w:rsidRDefault="00993D0D" w:rsidP="00993D0D">
      <w:pPr>
        <w:tabs>
          <w:tab w:val="center" w:pos="826"/>
          <w:tab w:val="center" w:pos="2194"/>
        </w:tabs>
        <w:spacing w:after="10" w:line="360" w:lineRule="auto"/>
        <w:ind w:right="0"/>
        <w:jc w:val="left"/>
        <w:rPr>
          <w:sz w:val="24"/>
          <w:szCs w:val="24"/>
        </w:rPr>
      </w:pPr>
    </w:p>
    <w:p w:rsidR="00993D0D" w:rsidRPr="00A22A61" w:rsidRDefault="00993D0D" w:rsidP="00993D0D">
      <w:pPr>
        <w:tabs>
          <w:tab w:val="center" w:pos="826"/>
          <w:tab w:val="center" w:pos="2194"/>
        </w:tabs>
        <w:spacing w:after="10" w:line="360" w:lineRule="auto"/>
        <w:ind w:right="0"/>
        <w:jc w:val="left"/>
        <w:rPr>
          <w:sz w:val="24"/>
          <w:szCs w:val="24"/>
        </w:rPr>
      </w:pPr>
    </w:p>
    <w:p w:rsidR="00993D0D" w:rsidRDefault="00993D0D" w:rsidP="00993D0D">
      <w:pPr>
        <w:tabs>
          <w:tab w:val="center" w:pos="826"/>
          <w:tab w:val="center" w:pos="2194"/>
        </w:tabs>
        <w:spacing w:after="10" w:line="270" w:lineRule="auto"/>
        <w:ind w:right="0"/>
        <w:jc w:val="left"/>
      </w:pPr>
    </w:p>
    <w:tbl>
      <w:tblPr>
        <w:tblStyle w:val="a4"/>
        <w:tblW w:w="15432" w:type="dxa"/>
        <w:tblInd w:w="-15" w:type="dxa"/>
        <w:tblLook w:val="04A0" w:firstRow="1" w:lastRow="0" w:firstColumn="1" w:lastColumn="0" w:noHBand="0" w:noVBand="1"/>
      </w:tblPr>
      <w:tblGrid>
        <w:gridCol w:w="15432"/>
      </w:tblGrid>
      <w:tr w:rsidR="00936DE8" w:rsidTr="00936DE8">
        <w:tc>
          <w:tcPr>
            <w:tcW w:w="15432" w:type="dxa"/>
          </w:tcPr>
          <w:p w:rsidR="00936DE8" w:rsidRPr="002B5CE2" w:rsidRDefault="00936DE8" w:rsidP="004423E5">
            <w:pPr>
              <w:keepNext/>
              <w:keepLines/>
              <w:spacing w:after="0" w:line="259" w:lineRule="auto"/>
              <w:ind w:left="-5" w:right="0" w:hanging="10"/>
              <w:jc w:val="center"/>
              <w:outlineLvl w:val="2"/>
              <w:rPr>
                <w:rFonts w:eastAsia="Calibri"/>
                <w:b/>
                <w:color w:val="181717"/>
                <w:sz w:val="22"/>
              </w:rPr>
            </w:pPr>
            <w:r w:rsidRPr="002B5CE2">
              <w:rPr>
                <w:b/>
                <w:sz w:val="22"/>
              </w:rPr>
              <w:lastRenderedPageBreak/>
              <w:t>Базовый уровень</w:t>
            </w:r>
          </w:p>
        </w:tc>
      </w:tr>
      <w:tr w:rsidR="00936DE8" w:rsidTr="00936DE8">
        <w:tc>
          <w:tcPr>
            <w:tcW w:w="15432" w:type="dxa"/>
          </w:tcPr>
          <w:p w:rsidR="00936DE8" w:rsidRPr="002B5CE2" w:rsidRDefault="00936DE8"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Экономика: наука и хозяйство. Главные вопросы экономики</w:t>
            </w:r>
          </w:p>
          <w:p w:rsidR="00936DE8" w:rsidRPr="00BE3086" w:rsidRDefault="00936DE8" w:rsidP="004423E5">
            <w:pPr>
              <w:spacing w:after="0" w:line="250" w:lineRule="auto"/>
              <w:ind w:left="-15" w:right="0" w:firstLine="227"/>
              <w:rPr>
                <w:color w:val="181717"/>
                <w:sz w:val="22"/>
              </w:rPr>
            </w:pPr>
            <w:r w:rsidRPr="002B5CE2">
              <w:rPr>
                <w:color w:val="181717"/>
                <w:sz w:val="22"/>
              </w:rPr>
              <w:t xml:space="preserve">Экономика как наука и сфера деятельности человека. Предмет и методы экономической теории. Производство, распределение, обмен, потребление. Главные вопросы экономики. Ограниченность ресурсов и рост потребностей. Свободные и экономические блага. Рациональное поведение потребителя. Альтернативная стоимость. Кривая производственных возможностей. Факторы производства. Производительность труда. </w:t>
            </w:r>
          </w:p>
        </w:tc>
      </w:tr>
      <w:tr w:rsidR="00936DE8" w:rsidTr="00936DE8">
        <w:tc>
          <w:tcPr>
            <w:tcW w:w="15432" w:type="dxa"/>
          </w:tcPr>
          <w:p w:rsidR="00936DE8" w:rsidRPr="002B5CE2" w:rsidRDefault="00936DE8"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Экономическая система государства</w:t>
            </w:r>
          </w:p>
          <w:p w:rsidR="00936DE8" w:rsidRDefault="00936DE8" w:rsidP="004423E5">
            <w:pPr>
              <w:spacing w:after="0" w:line="259" w:lineRule="auto"/>
              <w:ind w:right="141" w:firstLine="0"/>
              <w:rPr>
                <w:sz w:val="24"/>
                <w:szCs w:val="24"/>
              </w:rPr>
            </w:pPr>
            <w:r w:rsidRPr="002B5CE2">
              <w:rPr>
                <w:color w:val="181717"/>
                <w:sz w:val="22"/>
              </w:rPr>
              <w:t>Понятие экономической системы. Традиционная экономическая система. Рыночная экономическая система. Централизованная экономическая система. Сущность смешанной экономики. Прямые и косвенные формы и методы регулирования.</w:t>
            </w:r>
          </w:p>
        </w:tc>
      </w:tr>
      <w:tr w:rsidR="00936DE8" w:rsidTr="00936DE8">
        <w:tc>
          <w:tcPr>
            <w:tcW w:w="15432" w:type="dxa"/>
          </w:tcPr>
          <w:p w:rsidR="00936DE8" w:rsidRPr="002B5CE2" w:rsidRDefault="00936DE8"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Спрос</w:t>
            </w:r>
          </w:p>
          <w:p w:rsidR="00936DE8" w:rsidRPr="002B5CE2" w:rsidRDefault="00936DE8" w:rsidP="004423E5">
            <w:pPr>
              <w:spacing w:after="0" w:line="259" w:lineRule="auto"/>
              <w:ind w:right="48" w:firstLine="0"/>
              <w:rPr>
                <w:color w:val="181717"/>
                <w:sz w:val="22"/>
              </w:rPr>
            </w:pPr>
            <w:r w:rsidRPr="002B5CE2">
              <w:rPr>
                <w:color w:val="181717"/>
                <w:sz w:val="22"/>
              </w:rPr>
              <w:t xml:space="preserve">Понятие о рынке. Спрос и его содержание. Величина спроса. </w:t>
            </w:r>
          </w:p>
          <w:p w:rsidR="00936DE8" w:rsidRPr="00BE3086" w:rsidRDefault="00936DE8" w:rsidP="004423E5">
            <w:pPr>
              <w:spacing w:after="0" w:line="250" w:lineRule="auto"/>
              <w:ind w:left="-15" w:right="0" w:firstLine="0"/>
              <w:rPr>
                <w:color w:val="181717"/>
                <w:sz w:val="22"/>
              </w:rPr>
            </w:pPr>
            <w:r w:rsidRPr="002B5CE2">
              <w:rPr>
                <w:color w:val="181717"/>
                <w:sz w:val="22"/>
              </w:rPr>
              <w:t>Кривая зависимости спроса от цены. Эластичность спроса.</w:t>
            </w:r>
          </w:p>
        </w:tc>
      </w:tr>
      <w:tr w:rsidR="00936DE8" w:rsidTr="00936DE8">
        <w:tc>
          <w:tcPr>
            <w:tcW w:w="15432" w:type="dxa"/>
          </w:tcPr>
          <w:p w:rsidR="00936DE8" w:rsidRPr="002B5CE2" w:rsidRDefault="00936DE8"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Предложение</w:t>
            </w:r>
          </w:p>
          <w:p w:rsidR="00936DE8" w:rsidRPr="00BE3086" w:rsidRDefault="00936DE8" w:rsidP="004423E5">
            <w:pPr>
              <w:spacing w:after="0" w:line="250" w:lineRule="auto"/>
              <w:ind w:left="-15" w:right="0" w:firstLine="227"/>
              <w:rPr>
                <w:color w:val="181717"/>
                <w:sz w:val="22"/>
              </w:rPr>
            </w:pPr>
            <w:r w:rsidRPr="002B5CE2">
              <w:rPr>
                <w:color w:val="181717"/>
                <w:sz w:val="22"/>
              </w:rPr>
              <w:t>Объём предложения. Кривая предложения. Закон предложения. Рыночное предложение. Равновесная цена. Последствия введения фиксированных цен. Эластичность предложения.</w:t>
            </w:r>
          </w:p>
        </w:tc>
      </w:tr>
      <w:tr w:rsidR="00936DE8" w:rsidTr="00936DE8">
        <w:tc>
          <w:tcPr>
            <w:tcW w:w="15432" w:type="dxa"/>
          </w:tcPr>
          <w:p w:rsidR="00936DE8" w:rsidRPr="002B5CE2" w:rsidRDefault="00936DE8"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 xml:space="preserve">Цена и стоимость. Альтернативная стоимость </w:t>
            </w:r>
          </w:p>
          <w:p w:rsidR="00936DE8" w:rsidRPr="00BE3086" w:rsidRDefault="00936DE8" w:rsidP="004423E5">
            <w:pPr>
              <w:spacing w:after="0" w:line="250" w:lineRule="auto"/>
              <w:ind w:left="-15" w:right="0" w:firstLine="227"/>
              <w:rPr>
                <w:color w:val="181717"/>
                <w:sz w:val="22"/>
              </w:rPr>
            </w:pPr>
            <w:r w:rsidRPr="002B5CE2">
              <w:rPr>
                <w:color w:val="181717"/>
                <w:sz w:val="22"/>
              </w:rPr>
              <w:t xml:space="preserve">Понятие цены. Функции цен. Ценовой механизм. Цена продавца и цена покупателя. Стоимость товара. </w:t>
            </w:r>
          </w:p>
        </w:tc>
      </w:tr>
      <w:tr w:rsidR="00936DE8" w:rsidTr="00936DE8">
        <w:tc>
          <w:tcPr>
            <w:tcW w:w="15432" w:type="dxa"/>
          </w:tcPr>
          <w:p w:rsidR="00936DE8" w:rsidRPr="002B5CE2" w:rsidRDefault="00936DE8"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 xml:space="preserve">Конкуренция. Типы рынков </w:t>
            </w:r>
          </w:p>
          <w:p w:rsidR="00936DE8" w:rsidRPr="00BE3086" w:rsidRDefault="00936DE8" w:rsidP="004423E5">
            <w:pPr>
              <w:spacing w:after="0" w:line="250" w:lineRule="auto"/>
              <w:ind w:left="-15" w:right="0" w:firstLine="227"/>
              <w:rPr>
                <w:color w:val="181717"/>
                <w:sz w:val="22"/>
              </w:rPr>
            </w:pPr>
            <w:r w:rsidRPr="002B5CE2">
              <w:rPr>
                <w:color w:val="181717"/>
                <w:sz w:val="22"/>
              </w:rPr>
              <w:t>Понятие конкуренции, её сущность. Условия для конкуренции. Ценовая конкуренция. Неценовая конкуренция. Рыночные структуры. Модели современного рынка. Историческая эволюция рыночных структур. Четыре модели рынка. Несовершенная конкуренция. Антимонопольная политика.</w:t>
            </w:r>
          </w:p>
        </w:tc>
      </w:tr>
      <w:tr w:rsidR="00936DE8" w:rsidTr="00936DE8">
        <w:tc>
          <w:tcPr>
            <w:tcW w:w="15432" w:type="dxa"/>
          </w:tcPr>
          <w:p w:rsidR="00936DE8" w:rsidRPr="002B5CE2" w:rsidRDefault="00936DE8"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Доходы и расходы</w:t>
            </w:r>
          </w:p>
          <w:p w:rsidR="00936DE8" w:rsidRPr="00861C8D" w:rsidRDefault="00936DE8" w:rsidP="004423E5">
            <w:pPr>
              <w:spacing w:after="0" w:line="250" w:lineRule="auto"/>
              <w:ind w:left="-15" w:right="0" w:firstLine="227"/>
              <w:rPr>
                <w:color w:val="181717"/>
                <w:sz w:val="22"/>
              </w:rPr>
            </w:pPr>
            <w:r w:rsidRPr="002B5CE2">
              <w:rPr>
                <w:color w:val="181717"/>
                <w:sz w:val="22"/>
              </w:rPr>
              <w:t>Доходы. Первичные и вторичные доходы. Доходы домохозяйств. Заработная плата. Номинальная и реальная заработная плата. Сбережения. Расходы. Закон Энгеля. Постоянные и переменные расходы. Потребительская корзина. Структура расходов домохозяйств. Страхование и страховые услуги. Понятие страхования. Стороны договора страхования.</w:t>
            </w:r>
          </w:p>
        </w:tc>
      </w:tr>
      <w:tr w:rsidR="00936DE8" w:rsidTr="00936DE8">
        <w:tc>
          <w:tcPr>
            <w:tcW w:w="15432" w:type="dxa"/>
          </w:tcPr>
          <w:p w:rsidR="00936DE8" w:rsidRPr="002B5CE2" w:rsidRDefault="00936DE8"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Банки и банковская система</w:t>
            </w:r>
          </w:p>
          <w:p w:rsidR="00936DE8" w:rsidRPr="00C74D54" w:rsidRDefault="00936DE8" w:rsidP="004423E5">
            <w:pPr>
              <w:spacing w:after="0" w:line="250" w:lineRule="auto"/>
              <w:ind w:left="-15" w:right="0" w:firstLine="227"/>
              <w:rPr>
                <w:color w:val="181717"/>
                <w:sz w:val="22"/>
              </w:rPr>
            </w:pPr>
            <w:r w:rsidRPr="002B5CE2">
              <w:rPr>
                <w:color w:val="181717"/>
                <w:sz w:val="22"/>
              </w:rPr>
              <w:t xml:space="preserve">Банки. Формирование банковской системы. Из истории банковского дела. Современные банки и банковская система. Центральный банк и его функции. Классификация банков и их кредитная (ссудная) деятельность. Кредиты. Ипотечное кредитование. Принципы кредитования. Депозиты. Дистанционное банковское обслуживание. </w:t>
            </w:r>
          </w:p>
        </w:tc>
      </w:tr>
      <w:tr w:rsidR="00936DE8" w:rsidTr="00936DE8">
        <w:tc>
          <w:tcPr>
            <w:tcW w:w="15432" w:type="dxa"/>
          </w:tcPr>
          <w:p w:rsidR="00936DE8" w:rsidRPr="002B5CE2" w:rsidRDefault="00936DE8"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Деньги и финансы</w:t>
            </w:r>
          </w:p>
          <w:p w:rsidR="00936DE8" w:rsidRPr="00C74D54" w:rsidRDefault="00936DE8" w:rsidP="004423E5">
            <w:pPr>
              <w:spacing w:after="0" w:line="250" w:lineRule="auto"/>
              <w:ind w:left="-15" w:right="0" w:firstLine="227"/>
              <w:rPr>
                <w:color w:val="181717"/>
                <w:sz w:val="22"/>
              </w:rPr>
            </w:pPr>
            <w:r w:rsidRPr="002B5CE2">
              <w:rPr>
                <w:color w:val="181717"/>
                <w:sz w:val="22"/>
              </w:rPr>
              <w:t xml:space="preserve">История появления денег. Бумажные деньги и законы их обращения. Функции денег. Денежное обращение. Денежные агрегаты. Денежный (финансовый) рынок, его структура и механизм. Инвестиционный капитал. Равновесие на денежно-финансовом рынке. Монетарная политика государства. Ставка рефинансирования. Понятие и природа электронных денег. Международный и российский опыт внедрения электронных денег. </w:t>
            </w:r>
          </w:p>
        </w:tc>
      </w:tr>
      <w:tr w:rsidR="00936DE8" w:rsidTr="00936DE8">
        <w:tc>
          <w:tcPr>
            <w:tcW w:w="15432" w:type="dxa"/>
          </w:tcPr>
          <w:p w:rsidR="00936DE8" w:rsidRPr="002B5CE2" w:rsidRDefault="00936DE8"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Фондовая биржа</w:t>
            </w:r>
          </w:p>
          <w:p w:rsidR="00936DE8" w:rsidRDefault="00936DE8" w:rsidP="004423E5">
            <w:pPr>
              <w:spacing w:after="0" w:line="259" w:lineRule="auto"/>
              <w:ind w:right="141" w:firstLine="0"/>
              <w:rPr>
                <w:sz w:val="24"/>
                <w:szCs w:val="24"/>
              </w:rPr>
            </w:pPr>
            <w:r w:rsidRPr="002B5CE2">
              <w:rPr>
                <w:color w:val="181717"/>
                <w:sz w:val="22"/>
              </w:rPr>
              <w:t>Фондовые биржи, их деятельность. История появления фондовых бирж. Современная фондовая биржа. Основные операции на фондовой бирже. Биржевые индексы. Фондовый рынок (рынок ценных бумаг). Внебиржевой рынок ценных бумаг. Фондовые инструменты. Участники фондового рынка</w:t>
            </w:r>
          </w:p>
        </w:tc>
      </w:tr>
      <w:tr w:rsidR="00936DE8" w:rsidTr="00936DE8">
        <w:tc>
          <w:tcPr>
            <w:tcW w:w="15432" w:type="dxa"/>
          </w:tcPr>
          <w:p w:rsidR="00936DE8" w:rsidRPr="002B5CE2" w:rsidRDefault="00936DE8"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lastRenderedPageBreak/>
              <w:t>Рынок труда. Безработица. Профсоюзы</w:t>
            </w:r>
          </w:p>
          <w:p w:rsidR="00936DE8" w:rsidRDefault="00936DE8" w:rsidP="004423E5">
            <w:pPr>
              <w:spacing w:after="0" w:line="259" w:lineRule="auto"/>
              <w:ind w:right="141" w:firstLine="0"/>
              <w:rPr>
                <w:sz w:val="24"/>
                <w:szCs w:val="24"/>
              </w:rPr>
            </w:pPr>
            <w:r w:rsidRPr="002B5CE2">
              <w:rPr>
                <w:color w:val="181717"/>
                <w:sz w:val="22"/>
              </w:rPr>
              <w:t>Труд и рынок рабочей силы. Особенности рынка рабочей силы и занятость. Качество рабочей силы как фактор роста. Рабочая сила и теория человеческого капитала. Структура рынка труда. Безработица: фрикционная, структурная, циклическая, сезонная, скрытая. Профсоюзы и их роль в защите интересов рабочих.</w:t>
            </w:r>
          </w:p>
        </w:tc>
      </w:tr>
      <w:tr w:rsidR="00936DE8" w:rsidTr="00936DE8">
        <w:tc>
          <w:tcPr>
            <w:tcW w:w="15432" w:type="dxa"/>
          </w:tcPr>
          <w:p w:rsidR="00936DE8" w:rsidRPr="002B5CE2" w:rsidRDefault="00936DE8" w:rsidP="004423E5">
            <w:pPr>
              <w:spacing w:after="0" w:line="250" w:lineRule="auto"/>
              <w:ind w:left="-15" w:right="0" w:firstLine="227"/>
              <w:rPr>
                <w:color w:val="181717"/>
                <w:sz w:val="22"/>
              </w:rPr>
            </w:pPr>
            <w:r w:rsidRPr="002B5CE2">
              <w:rPr>
                <w:rFonts w:eastAsia="Calibri"/>
                <w:b/>
                <w:color w:val="181717"/>
                <w:sz w:val="22"/>
              </w:rPr>
              <w:t>Фирма — главное звено рыночной экономики</w:t>
            </w:r>
          </w:p>
          <w:p w:rsidR="00936DE8" w:rsidRPr="002B5CE2" w:rsidRDefault="00936DE8" w:rsidP="004423E5">
            <w:pPr>
              <w:spacing w:after="0" w:line="250" w:lineRule="auto"/>
              <w:ind w:left="-15" w:right="0" w:firstLine="227"/>
              <w:rPr>
                <w:color w:val="181717"/>
                <w:sz w:val="22"/>
              </w:rPr>
            </w:pPr>
            <w:r w:rsidRPr="002B5CE2">
              <w:rPr>
                <w:color w:val="181717"/>
                <w:sz w:val="22"/>
              </w:rPr>
              <w:t xml:space="preserve">Фирмы и их задачи. Что такое фирма. Предпринимательство. Экономические цели фирм. Правовые формы предприятий. </w:t>
            </w:r>
          </w:p>
          <w:p w:rsidR="00936DE8" w:rsidRDefault="00936DE8" w:rsidP="004423E5">
            <w:pPr>
              <w:spacing w:after="0" w:line="259" w:lineRule="auto"/>
              <w:ind w:right="141" w:firstLine="0"/>
              <w:rPr>
                <w:sz w:val="24"/>
                <w:szCs w:val="24"/>
              </w:rPr>
            </w:pPr>
            <w:r w:rsidRPr="002B5CE2">
              <w:rPr>
                <w:color w:val="181717"/>
                <w:sz w:val="22"/>
              </w:rPr>
              <w:t>Мелкие, средние и крупные фирмы. Страхование бизнеса. Акционерное предприятие. Издержки производства. Постоянные и переменные издержки. Средние и предельные издержки. Бухгалтерские и экономические издержки. Закон убывающей отдачи (доходности)</w:t>
            </w:r>
          </w:p>
        </w:tc>
      </w:tr>
    </w:tbl>
    <w:p w:rsidR="004423E5" w:rsidRDefault="004423E5" w:rsidP="004423E5">
      <w:pPr>
        <w:spacing w:after="160" w:line="259" w:lineRule="auto"/>
        <w:ind w:right="0" w:firstLine="0"/>
        <w:jc w:val="left"/>
        <w:rPr>
          <w:b/>
          <w:sz w:val="22"/>
        </w:rPr>
        <w:sectPr w:rsidR="004423E5" w:rsidSect="00073180">
          <w:pgSz w:w="16838" w:h="11906" w:orient="landscape"/>
          <w:pgMar w:top="854" w:right="989" w:bottom="1109" w:left="1133" w:header="720" w:footer="720" w:gutter="0"/>
          <w:cols w:space="720"/>
        </w:sectPr>
      </w:pPr>
    </w:p>
    <w:tbl>
      <w:tblPr>
        <w:tblStyle w:val="a4"/>
        <w:tblW w:w="15432" w:type="dxa"/>
        <w:tblInd w:w="-15" w:type="dxa"/>
        <w:tblLook w:val="04A0" w:firstRow="1" w:lastRow="0" w:firstColumn="1" w:lastColumn="0" w:noHBand="0" w:noVBand="1"/>
      </w:tblPr>
      <w:tblGrid>
        <w:gridCol w:w="15432"/>
      </w:tblGrid>
      <w:tr w:rsidR="00936DE8" w:rsidTr="00936DE8">
        <w:tc>
          <w:tcPr>
            <w:tcW w:w="15432" w:type="dxa"/>
          </w:tcPr>
          <w:p w:rsidR="00936DE8" w:rsidRPr="002B5CE2" w:rsidRDefault="00936DE8" w:rsidP="00936DE8">
            <w:pPr>
              <w:keepNext/>
              <w:keepLines/>
              <w:spacing w:after="0" w:line="259" w:lineRule="auto"/>
              <w:ind w:left="-5" w:right="0" w:hanging="10"/>
              <w:jc w:val="center"/>
              <w:outlineLvl w:val="2"/>
              <w:rPr>
                <w:rFonts w:eastAsia="Calibri"/>
                <w:b/>
                <w:color w:val="181717"/>
                <w:sz w:val="22"/>
              </w:rPr>
            </w:pPr>
            <w:r w:rsidRPr="002B5CE2">
              <w:rPr>
                <w:b/>
                <w:sz w:val="22"/>
              </w:rPr>
              <w:lastRenderedPageBreak/>
              <w:t>Базовый уровень</w:t>
            </w:r>
          </w:p>
        </w:tc>
      </w:tr>
      <w:tr w:rsidR="00936DE8" w:rsidTr="00936DE8">
        <w:tc>
          <w:tcPr>
            <w:tcW w:w="15432" w:type="dxa"/>
          </w:tcPr>
          <w:p w:rsidR="00936DE8" w:rsidRPr="002B5CE2" w:rsidRDefault="00936DE8" w:rsidP="00E52954">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Менеджмент и маркетинг</w:t>
            </w:r>
          </w:p>
          <w:p w:rsidR="00936DE8" w:rsidRDefault="00936DE8" w:rsidP="00E52954">
            <w:pPr>
              <w:spacing w:after="0" w:line="259" w:lineRule="auto"/>
              <w:ind w:right="141" w:firstLine="0"/>
              <w:rPr>
                <w:sz w:val="24"/>
                <w:szCs w:val="24"/>
              </w:rPr>
            </w:pPr>
            <w:r w:rsidRPr="002B5CE2">
              <w:rPr>
                <w:color w:val="181717"/>
                <w:sz w:val="22"/>
              </w:rPr>
              <w:t>Менеджмент. Общее понятие о менеджменте. Исторические этапы становления менеджмента. Современные тенденции менеджмента. Маркетинг. Понятие маркетинга. Из истории маркетинга.</w:t>
            </w:r>
          </w:p>
        </w:tc>
      </w:tr>
      <w:tr w:rsidR="00936DE8" w:rsidTr="00936DE8">
        <w:tc>
          <w:tcPr>
            <w:tcW w:w="15432" w:type="dxa"/>
          </w:tcPr>
          <w:p w:rsidR="00936DE8" w:rsidRPr="002B5CE2" w:rsidRDefault="00936DE8" w:rsidP="00E52954">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Государственные финансы</w:t>
            </w:r>
          </w:p>
          <w:p w:rsidR="00936DE8" w:rsidRPr="004423E5" w:rsidRDefault="00936DE8" w:rsidP="00E52954">
            <w:pPr>
              <w:spacing w:after="0" w:line="250" w:lineRule="auto"/>
              <w:ind w:left="-15" w:right="0" w:firstLine="227"/>
              <w:rPr>
                <w:color w:val="181717"/>
                <w:sz w:val="22"/>
              </w:rPr>
            </w:pPr>
            <w:r w:rsidRPr="002B5CE2">
              <w:rPr>
                <w:color w:val="181717"/>
                <w:sz w:val="22"/>
              </w:rPr>
              <w:t>Государственный бюджет. Функции бюджета. Налоги — главный источник государственного бюджета. Из истории налогообложения. Экономическая сущность налогов. Виды налогов. Механизм налогообложения.</w:t>
            </w:r>
          </w:p>
        </w:tc>
      </w:tr>
      <w:tr w:rsidR="00936DE8" w:rsidTr="00936DE8">
        <w:tc>
          <w:tcPr>
            <w:tcW w:w="15432" w:type="dxa"/>
          </w:tcPr>
          <w:p w:rsidR="00936DE8" w:rsidRPr="002B5CE2" w:rsidRDefault="00936DE8" w:rsidP="00E52954">
            <w:pPr>
              <w:pStyle w:val="3"/>
              <w:spacing w:before="0"/>
              <w:ind w:left="-5"/>
              <w:outlineLvl w:val="2"/>
              <w:rPr>
                <w:rFonts w:ascii="Times New Roman" w:eastAsia="Calibri" w:hAnsi="Times New Roman" w:cs="Times New Roman"/>
                <w:b/>
                <w:color w:val="181717"/>
                <w:sz w:val="22"/>
                <w:szCs w:val="22"/>
              </w:rPr>
            </w:pPr>
            <w:r w:rsidRPr="002B5CE2">
              <w:rPr>
                <w:rFonts w:ascii="Times New Roman" w:eastAsia="Calibri" w:hAnsi="Times New Roman" w:cs="Times New Roman"/>
                <w:b/>
                <w:color w:val="181717"/>
                <w:sz w:val="22"/>
                <w:szCs w:val="22"/>
              </w:rPr>
              <w:t>Государство и экономика</w:t>
            </w:r>
          </w:p>
          <w:p w:rsidR="00936DE8" w:rsidRPr="004423E5" w:rsidRDefault="00936DE8" w:rsidP="00E52954">
            <w:pPr>
              <w:spacing w:after="0" w:line="250" w:lineRule="auto"/>
              <w:ind w:left="-15" w:right="0" w:firstLine="227"/>
              <w:rPr>
                <w:color w:val="181717"/>
                <w:sz w:val="22"/>
              </w:rPr>
            </w:pPr>
            <w:r w:rsidRPr="002B5CE2">
              <w:rPr>
                <w:color w:val="181717"/>
                <w:sz w:val="22"/>
              </w:rPr>
              <w:t>Роль государства в экономике. Экономические функции государства. Типы государственной собственности. Виды национализации. Формы участия государства в экономике в современных условиях. Социалистическая национализация. Капиталистическая (кейнсианская) национализация. Денационализация (приватизация). Государственное регулирование экономики.</w:t>
            </w:r>
          </w:p>
        </w:tc>
      </w:tr>
      <w:tr w:rsidR="00936DE8" w:rsidTr="00936DE8">
        <w:tc>
          <w:tcPr>
            <w:tcW w:w="15432" w:type="dxa"/>
          </w:tcPr>
          <w:p w:rsidR="00936DE8" w:rsidRPr="002B5CE2" w:rsidRDefault="00936DE8" w:rsidP="00E52954">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Основные макроэкономические показатели</w:t>
            </w:r>
          </w:p>
          <w:p w:rsidR="00936DE8" w:rsidRPr="004423E5" w:rsidRDefault="00936DE8" w:rsidP="00E52954">
            <w:pPr>
              <w:spacing w:after="0" w:line="250" w:lineRule="auto"/>
              <w:ind w:left="-15" w:right="0" w:firstLine="227"/>
              <w:rPr>
                <w:color w:val="181717"/>
                <w:sz w:val="22"/>
              </w:rPr>
            </w:pPr>
            <w:r w:rsidRPr="002B5CE2">
              <w:rPr>
                <w:color w:val="181717"/>
                <w:sz w:val="22"/>
              </w:rPr>
              <w:t>Валовой внутренний продукт и валовой национальный продукт. Измерение ВВП и ВНП. Номинальный и реальный ВВП. ВВП и ВНП на душу населения. Национальный доход. Показатели экономического развития. Темпы роста ВВП. ВВП и инфляция. Социальные последствия инфляции.</w:t>
            </w:r>
          </w:p>
        </w:tc>
      </w:tr>
      <w:tr w:rsidR="00936DE8" w:rsidTr="00936DE8">
        <w:tc>
          <w:tcPr>
            <w:tcW w:w="15432" w:type="dxa"/>
          </w:tcPr>
          <w:p w:rsidR="00936DE8" w:rsidRPr="002B5CE2" w:rsidRDefault="00936DE8" w:rsidP="00E52954">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Экономический рост</w:t>
            </w:r>
          </w:p>
          <w:p w:rsidR="00936DE8" w:rsidRPr="004423E5" w:rsidRDefault="00936DE8" w:rsidP="00E52954">
            <w:pPr>
              <w:spacing w:after="0" w:line="250" w:lineRule="auto"/>
              <w:ind w:left="-15" w:right="0" w:firstLine="227"/>
              <w:rPr>
                <w:color w:val="181717"/>
                <w:sz w:val="22"/>
              </w:rPr>
            </w:pPr>
            <w:r w:rsidRPr="002B5CE2">
              <w:rPr>
                <w:color w:val="181717"/>
                <w:sz w:val="22"/>
              </w:rPr>
              <w:t>Факторы экономического роста. Источники (факторы) роста. Инвестиции. Влияние НТП и образования на экономический рост. Экстенсивное и интенсивное развитие.</w:t>
            </w:r>
          </w:p>
        </w:tc>
      </w:tr>
      <w:tr w:rsidR="00936DE8" w:rsidTr="00936DE8">
        <w:tc>
          <w:tcPr>
            <w:tcW w:w="15432" w:type="dxa"/>
          </w:tcPr>
          <w:p w:rsidR="00936DE8" w:rsidRPr="002B5CE2" w:rsidRDefault="00936DE8" w:rsidP="00E52954">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Цикличность развития экономики</w:t>
            </w:r>
          </w:p>
          <w:p w:rsidR="00936DE8" w:rsidRPr="004423E5" w:rsidRDefault="00936DE8" w:rsidP="00E52954">
            <w:pPr>
              <w:spacing w:after="0" w:line="250" w:lineRule="auto"/>
              <w:ind w:left="-15" w:right="0" w:firstLine="227"/>
              <w:rPr>
                <w:color w:val="181717"/>
                <w:sz w:val="22"/>
              </w:rPr>
            </w:pPr>
            <w:r w:rsidRPr="002B5CE2">
              <w:rPr>
                <w:color w:val="181717"/>
                <w:sz w:val="22"/>
              </w:rPr>
              <w:t>Циклическое развитие — свойство капиталистической экономической системы. Циклическое развитие как закономерность. Торговые кризисы. Фазы экономического цикла. Кризисы. Механизм циклического движения и кризис. Решение противоречий в ходе кризиса.</w:t>
            </w:r>
          </w:p>
        </w:tc>
      </w:tr>
      <w:tr w:rsidR="00936DE8" w:rsidTr="00936DE8">
        <w:tc>
          <w:tcPr>
            <w:tcW w:w="15432" w:type="dxa"/>
          </w:tcPr>
          <w:p w:rsidR="00936DE8" w:rsidRPr="002B5CE2" w:rsidRDefault="00936DE8" w:rsidP="00E52954">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Международная торговля</w:t>
            </w:r>
          </w:p>
          <w:p w:rsidR="00936DE8" w:rsidRPr="002B5CE2" w:rsidRDefault="00936DE8" w:rsidP="00E52954">
            <w:pPr>
              <w:spacing w:after="0" w:line="250" w:lineRule="auto"/>
              <w:ind w:left="-15" w:right="0" w:firstLine="227"/>
              <w:rPr>
                <w:color w:val="181717"/>
                <w:sz w:val="22"/>
              </w:rPr>
            </w:pPr>
            <w:r w:rsidRPr="002B5CE2">
              <w:rPr>
                <w:color w:val="181717"/>
                <w:sz w:val="22"/>
              </w:rPr>
              <w:t>Международное разделение труда. Валютные курсы. Свободная торговля и протекционизм. ВТО. Россия и ВТО.</w:t>
            </w:r>
          </w:p>
          <w:p w:rsidR="00936DE8" w:rsidRPr="002B5CE2" w:rsidRDefault="00936DE8" w:rsidP="00E52954">
            <w:pPr>
              <w:keepNext/>
              <w:keepLines/>
              <w:spacing w:after="0" w:line="259" w:lineRule="auto"/>
              <w:ind w:left="-5" w:right="0" w:hanging="10"/>
              <w:jc w:val="left"/>
              <w:outlineLvl w:val="2"/>
              <w:rPr>
                <w:rFonts w:eastAsia="Calibri"/>
                <w:b/>
                <w:color w:val="181717"/>
                <w:sz w:val="22"/>
              </w:rPr>
            </w:pPr>
          </w:p>
        </w:tc>
      </w:tr>
      <w:tr w:rsidR="00936DE8" w:rsidTr="00936DE8">
        <w:tc>
          <w:tcPr>
            <w:tcW w:w="15432" w:type="dxa"/>
          </w:tcPr>
          <w:p w:rsidR="00936DE8" w:rsidRPr="002B5CE2" w:rsidRDefault="00936DE8" w:rsidP="00E52954">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Российская Федерация в системе мирового хозяйства</w:t>
            </w:r>
          </w:p>
          <w:p w:rsidR="00936DE8" w:rsidRPr="002B5CE2" w:rsidRDefault="00936DE8" w:rsidP="00E52954">
            <w:pPr>
              <w:keepNext/>
              <w:keepLines/>
              <w:spacing w:after="0" w:line="259" w:lineRule="auto"/>
              <w:ind w:left="-5" w:right="0" w:hanging="10"/>
              <w:jc w:val="left"/>
              <w:outlineLvl w:val="2"/>
              <w:rPr>
                <w:rFonts w:eastAsia="Calibri"/>
                <w:b/>
                <w:color w:val="181717"/>
                <w:sz w:val="22"/>
              </w:rPr>
            </w:pPr>
            <w:r w:rsidRPr="002B5CE2">
              <w:rPr>
                <w:color w:val="181717"/>
                <w:sz w:val="22"/>
              </w:rPr>
              <w:t>Место Российской Федерации в системе мирового хозяйства. Общая характеристика экономики России. Основные макроэкономические показатели России. Место России в мировой экономике. Глобальные экономические проблемы современности.</w:t>
            </w:r>
          </w:p>
        </w:tc>
      </w:tr>
    </w:tbl>
    <w:p w:rsidR="002B5CE2" w:rsidRDefault="002B5CE2">
      <w:pPr>
        <w:spacing w:line="259" w:lineRule="auto"/>
        <w:ind w:left="-15" w:right="141" w:firstLine="0"/>
        <w:rPr>
          <w:sz w:val="24"/>
          <w:szCs w:val="24"/>
        </w:rPr>
      </w:pPr>
    </w:p>
    <w:p w:rsidR="0036518D" w:rsidRPr="002B5CE2" w:rsidRDefault="0036518D">
      <w:pPr>
        <w:spacing w:after="0" w:line="259" w:lineRule="auto"/>
        <w:ind w:left="-1133" w:right="540" w:firstLine="0"/>
        <w:jc w:val="left"/>
        <w:rPr>
          <w:sz w:val="22"/>
        </w:rPr>
      </w:pPr>
    </w:p>
    <w:p w:rsidR="0036518D" w:rsidRPr="002B5CE2" w:rsidRDefault="0036518D">
      <w:pPr>
        <w:spacing w:after="0" w:line="259" w:lineRule="auto"/>
        <w:ind w:left="-1133" w:right="540" w:firstLine="0"/>
        <w:jc w:val="left"/>
        <w:rPr>
          <w:sz w:val="22"/>
        </w:rPr>
      </w:pPr>
    </w:p>
    <w:p w:rsidR="0036518D" w:rsidRPr="002B5CE2" w:rsidRDefault="0036518D">
      <w:pPr>
        <w:spacing w:after="0" w:line="259" w:lineRule="auto"/>
        <w:ind w:left="-1133" w:right="540" w:firstLine="0"/>
        <w:jc w:val="left"/>
        <w:rPr>
          <w:sz w:val="22"/>
        </w:rPr>
      </w:pPr>
    </w:p>
    <w:p w:rsidR="00023D84" w:rsidRPr="002B5CE2" w:rsidRDefault="00023D84">
      <w:pPr>
        <w:spacing w:after="0" w:line="259" w:lineRule="auto"/>
        <w:ind w:left="-1133" w:right="540" w:firstLine="0"/>
        <w:jc w:val="left"/>
        <w:rPr>
          <w:sz w:val="22"/>
        </w:rPr>
      </w:pPr>
    </w:p>
    <w:p w:rsidR="00023D84" w:rsidRPr="002B5CE2" w:rsidRDefault="00023D84">
      <w:pPr>
        <w:spacing w:after="0" w:line="259" w:lineRule="auto"/>
        <w:ind w:left="-1133" w:right="540" w:firstLine="0"/>
        <w:jc w:val="left"/>
        <w:rPr>
          <w:sz w:val="22"/>
        </w:rPr>
      </w:pPr>
    </w:p>
    <w:p w:rsidR="0036518D" w:rsidRPr="002B5CE2" w:rsidRDefault="0036518D">
      <w:pPr>
        <w:spacing w:after="0" w:line="259" w:lineRule="auto"/>
        <w:ind w:left="-1133" w:right="540" w:firstLine="0"/>
        <w:jc w:val="left"/>
        <w:rPr>
          <w:sz w:val="22"/>
        </w:rPr>
      </w:pPr>
    </w:p>
    <w:p w:rsidR="0036518D" w:rsidRPr="002B5CE2" w:rsidRDefault="0036518D">
      <w:pPr>
        <w:spacing w:after="0" w:line="259" w:lineRule="auto"/>
        <w:ind w:left="-1133" w:right="540" w:firstLine="0"/>
        <w:jc w:val="left"/>
        <w:rPr>
          <w:sz w:val="22"/>
        </w:rPr>
      </w:pPr>
    </w:p>
    <w:p w:rsidR="0036518D" w:rsidRPr="002B5CE2" w:rsidRDefault="0036518D">
      <w:pPr>
        <w:spacing w:after="0" w:line="259" w:lineRule="auto"/>
        <w:ind w:left="-1133" w:right="540" w:firstLine="0"/>
        <w:jc w:val="left"/>
        <w:rPr>
          <w:sz w:val="22"/>
        </w:rPr>
      </w:pPr>
    </w:p>
    <w:p w:rsidR="00BE3086" w:rsidRDefault="00BE3086">
      <w:pPr>
        <w:spacing w:after="29" w:line="259" w:lineRule="auto"/>
        <w:ind w:left="720" w:right="0" w:firstLine="0"/>
        <w:jc w:val="left"/>
        <w:sectPr w:rsidR="00BE3086" w:rsidSect="00073180">
          <w:pgSz w:w="16838" w:h="11906" w:orient="landscape"/>
          <w:pgMar w:top="854" w:right="989" w:bottom="1109" w:left="1133" w:header="720" w:footer="720" w:gutter="0"/>
          <w:cols w:space="720"/>
        </w:sectPr>
      </w:pPr>
    </w:p>
    <w:p w:rsidR="0036518D" w:rsidRDefault="0036518D">
      <w:pPr>
        <w:spacing w:after="29" w:line="259" w:lineRule="auto"/>
        <w:ind w:left="720" w:right="0" w:firstLine="0"/>
        <w:jc w:val="left"/>
      </w:pPr>
    </w:p>
    <w:p w:rsidR="0036518D" w:rsidRPr="004716A3" w:rsidRDefault="00102EBA" w:rsidP="00BE3086">
      <w:pPr>
        <w:pStyle w:val="a3"/>
        <w:numPr>
          <w:ilvl w:val="0"/>
          <w:numId w:val="4"/>
        </w:numPr>
        <w:tabs>
          <w:tab w:val="center" w:pos="826"/>
          <w:tab w:val="center" w:pos="1418"/>
        </w:tabs>
        <w:spacing w:after="10" w:line="270" w:lineRule="auto"/>
        <w:ind w:right="0"/>
        <w:jc w:val="left"/>
        <w:rPr>
          <w:b/>
          <w:sz w:val="24"/>
          <w:szCs w:val="24"/>
        </w:rPr>
      </w:pPr>
      <w:r w:rsidRPr="004716A3">
        <w:rPr>
          <w:b/>
          <w:sz w:val="24"/>
          <w:szCs w:val="24"/>
        </w:rPr>
        <w:t xml:space="preserve">Тематическое планирование </w:t>
      </w:r>
    </w:p>
    <w:p w:rsidR="00EF487D" w:rsidRPr="004716A3" w:rsidRDefault="00EF487D" w:rsidP="00EF487D">
      <w:pPr>
        <w:tabs>
          <w:tab w:val="center" w:pos="826"/>
          <w:tab w:val="center" w:pos="3247"/>
        </w:tabs>
        <w:spacing w:after="10" w:line="270" w:lineRule="auto"/>
        <w:ind w:left="663" w:right="0" w:firstLine="0"/>
        <w:jc w:val="left"/>
        <w:rPr>
          <w:sz w:val="24"/>
          <w:szCs w:val="24"/>
        </w:rPr>
      </w:pPr>
    </w:p>
    <w:p w:rsidR="00070EFC" w:rsidRPr="004716A3" w:rsidRDefault="00070EFC" w:rsidP="00F37330">
      <w:pPr>
        <w:spacing w:after="0" w:line="276" w:lineRule="auto"/>
        <w:ind w:right="0" w:firstLine="0"/>
        <w:jc w:val="center"/>
        <w:rPr>
          <w:rFonts w:eastAsia="Calibri"/>
          <w:b/>
          <w:color w:val="auto"/>
          <w:sz w:val="24"/>
          <w:szCs w:val="24"/>
          <w:lang w:eastAsia="en-US"/>
        </w:rPr>
      </w:pPr>
      <w:r w:rsidRPr="004716A3">
        <w:rPr>
          <w:rFonts w:eastAsia="Calibri"/>
          <w:b/>
          <w:color w:val="auto"/>
          <w:sz w:val="24"/>
          <w:szCs w:val="24"/>
          <w:lang w:eastAsia="en-US"/>
        </w:rPr>
        <w:t>Календарно-тематический план для 10 класса</w:t>
      </w:r>
    </w:p>
    <w:p w:rsidR="00F44A64" w:rsidRPr="004716A3" w:rsidRDefault="00F44A64" w:rsidP="00F44A64">
      <w:pPr>
        <w:tabs>
          <w:tab w:val="center" w:pos="826"/>
          <w:tab w:val="center" w:pos="3247"/>
        </w:tabs>
        <w:spacing w:after="10" w:line="270" w:lineRule="auto"/>
        <w:ind w:left="663" w:right="0" w:firstLine="0"/>
        <w:jc w:val="left"/>
        <w:rPr>
          <w:b/>
          <w:sz w:val="24"/>
          <w:szCs w:val="24"/>
        </w:rPr>
      </w:pPr>
      <w:r w:rsidRPr="004716A3">
        <w:rPr>
          <w:b/>
          <w:sz w:val="24"/>
          <w:szCs w:val="24"/>
        </w:rPr>
        <w:t xml:space="preserve">КТП уроков экономики в 10 классе (базовый и уровень) по УМК Хасбулатова Р.И. </w:t>
      </w:r>
    </w:p>
    <w:p w:rsidR="00F44A64" w:rsidRPr="004716A3" w:rsidRDefault="00F44A64" w:rsidP="00F44A64">
      <w:pPr>
        <w:tabs>
          <w:tab w:val="center" w:pos="826"/>
          <w:tab w:val="center" w:pos="3247"/>
        </w:tabs>
        <w:spacing w:after="10" w:line="270" w:lineRule="auto"/>
        <w:ind w:left="663" w:right="0" w:firstLine="0"/>
        <w:jc w:val="left"/>
        <w:rPr>
          <w:b/>
          <w:sz w:val="24"/>
          <w:szCs w:val="24"/>
        </w:rPr>
      </w:pPr>
      <w:r w:rsidRPr="004716A3">
        <w:rPr>
          <w:b/>
          <w:sz w:val="24"/>
          <w:szCs w:val="24"/>
        </w:rPr>
        <w:t xml:space="preserve">(1 </w:t>
      </w:r>
      <w:r w:rsidR="00936DE8">
        <w:rPr>
          <w:b/>
          <w:sz w:val="24"/>
          <w:szCs w:val="24"/>
        </w:rPr>
        <w:t>час в неделю – базовый уровень, в год количество часов 34</w:t>
      </w:r>
      <w:r w:rsidRPr="004716A3">
        <w:rPr>
          <w:b/>
          <w:sz w:val="24"/>
          <w:szCs w:val="24"/>
        </w:rPr>
        <w:t xml:space="preserve"> )</w:t>
      </w:r>
    </w:p>
    <w:p w:rsidR="00070EFC" w:rsidRPr="00B508F8" w:rsidRDefault="00070EFC" w:rsidP="00070EFC">
      <w:pPr>
        <w:spacing w:after="0" w:line="240" w:lineRule="auto"/>
        <w:ind w:right="0" w:firstLine="0"/>
        <w:rPr>
          <w:rFonts w:eastAsia="Calibri"/>
          <w:color w:val="auto"/>
          <w:szCs w:val="28"/>
          <w:lang w:eastAsia="en-US"/>
        </w:rPr>
      </w:pPr>
    </w:p>
    <w:p w:rsidR="00070EFC" w:rsidRPr="004716A3" w:rsidRDefault="00070EFC" w:rsidP="00070EFC">
      <w:pPr>
        <w:spacing w:after="0" w:line="240" w:lineRule="auto"/>
        <w:ind w:right="0" w:firstLine="0"/>
        <w:jc w:val="center"/>
        <w:rPr>
          <w:rFonts w:eastAsia="Calibri"/>
          <w:b/>
          <w:color w:val="auto"/>
          <w:sz w:val="24"/>
          <w:szCs w:val="24"/>
          <w:lang w:eastAsia="en-US"/>
        </w:rPr>
      </w:pPr>
      <w:r w:rsidRPr="004716A3">
        <w:rPr>
          <w:rFonts w:eastAsia="Calibri"/>
          <w:b/>
          <w:color w:val="auto"/>
          <w:sz w:val="24"/>
          <w:szCs w:val="24"/>
          <w:lang w:eastAsia="en-US"/>
        </w:rPr>
        <w:t>Календарно-тематический план</w:t>
      </w:r>
      <w:r w:rsidR="0090441C" w:rsidRPr="004716A3">
        <w:rPr>
          <w:rFonts w:eastAsia="Calibri"/>
          <w:b/>
          <w:color w:val="auto"/>
          <w:sz w:val="24"/>
          <w:szCs w:val="24"/>
          <w:lang w:eastAsia="en-US"/>
        </w:rPr>
        <w:t xml:space="preserve"> для</w:t>
      </w:r>
      <w:r w:rsidRPr="004716A3">
        <w:rPr>
          <w:rFonts w:eastAsia="Calibri"/>
          <w:b/>
          <w:color w:val="auto"/>
          <w:sz w:val="24"/>
          <w:szCs w:val="24"/>
          <w:lang w:eastAsia="en-US"/>
        </w:rPr>
        <w:t xml:space="preserve"> 11 класс</w:t>
      </w:r>
      <w:r w:rsidR="0090441C" w:rsidRPr="004716A3">
        <w:rPr>
          <w:rFonts w:eastAsia="Calibri"/>
          <w:b/>
          <w:color w:val="auto"/>
          <w:sz w:val="24"/>
          <w:szCs w:val="24"/>
          <w:lang w:eastAsia="en-US"/>
        </w:rPr>
        <w:t>а</w:t>
      </w:r>
    </w:p>
    <w:p w:rsidR="00F37330" w:rsidRPr="004716A3" w:rsidRDefault="002B5CE2" w:rsidP="002B5CE2">
      <w:pPr>
        <w:tabs>
          <w:tab w:val="center" w:pos="826"/>
          <w:tab w:val="center" w:pos="3247"/>
        </w:tabs>
        <w:spacing w:after="10" w:line="270" w:lineRule="auto"/>
        <w:ind w:left="663" w:right="0" w:firstLine="0"/>
        <w:jc w:val="left"/>
        <w:rPr>
          <w:b/>
          <w:sz w:val="24"/>
          <w:szCs w:val="24"/>
        </w:rPr>
      </w:pPr>
      <w:r w:rsidRPr="004716A3">
        <w:rPr>
          <w:b/>
          <w:sz w:val="24"/>
          <w:szCs w:val="24"/>
        </w:rPr>
        <w:t xml:space="preserve">КТП уроков экономики в 11 классе (базовый и углубленный уровень) по УМК Хасбулатова Р.И. </w:t>
      </w:r>
    </w:p>
    <w:p w:rsidR="002B5CE2" w:rsidRPr="00B508F8" w:rsidRDefault="002B5CE2" w:rsidP="002B5CE2">
      <w:pPr>
        <w:tabs>
          <w:tab w:val="center" w:pos="826"/>
          <w:tab w:val="center" w:pos="3247"/>
        </w:tabs>
        <w:spacing w:after="10" w:line="270" w:lineRule="auto"/>
        <w:ind w:left="663" w:right="0" w:firstLine="0"/>
        <w:jc w:val="left"/>
        <w:rPr>
          <w:b/>
          <w:szCs w:val="28"/>
        </w:rPr>
      </w:pPr>
      <w:r w:rsidRPr="004716A3">
        <w:rPr>
          <w:b/>
          <w:sz w:val="24"/>
          <w:szCs w:val="24"/>
        </w:rPr>
        <w:t>(1 час в неделю – базовый уровень,</w:t>
      </w:r>
      <w:r w:rsidR="00F37330" w:rsidRPr="004716A3">
        <w:rPr>
          <w:b/>
          <w:sz w:val="24"/>
          <w:szCs w:val="24"/>
        </w:rPr>
        <w:t xml:space="preserve">  в </w:t>
      </w:r>
      <w:r w:rsidR="0053577B">
        <w:rPr>
          <w:b/>
          <w:sz w:val="24"/>
          <w:szCs w:val="24"/>
        </w:rPr>
        <w:t>год  количество часов 33</w:t>
      </w:r>
      <w:r w:rsidRPr="00B508F8">
        <w:rPr>
          <w:b/>
          <w:szCs w:val="28"/>
        </w:rPr>
        <w:t xml:space="preserve"> )</w:t>
      </w:r>
    </w:p>
    <w:p w:rsidR="00070EFC" w:rsidRPr="00B508F8" w:rsidRDefault="00070EFC" w:rsidP="00070EFC">
      <w:pPr>
        <w:spacing w:after="0" w:line="240" w:lineRule="auto"/>
        <w:ind w:right="0" w:firstLine="540"/>
        <w:rPr>
          <w:rFonts w:eastAsia="Calibri"/>
          <w:color w:val="auto"/>
          <w:szCs w:val="28"/>
          <w:lang w:eastAsia="en-US"/>
        </w:rPr>
      </w:pPr>
    </w:p>
    <w:tbl>
      <w:tblPr>
        <w:tblW w:w="121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41"/>
        <w:gridCol w:w="5879"/>
        <w:gridCol w:w="496"/>
        <w:gridCol w:w="321"/>
        <w:gridCol w:w="1026"/>
        <w:gridCol w:w="2835"/>
      </w:tblGrid>
      <w:tr w:rsidR="006E3F41" w:rsidRPr="00F37330" w:rsidTr="006E3F41">
        <w:trPr>
          <w:trHeight w:val="20"/>
        </w:trPr>
        <w:tc>
          <w:tcPr>
            <w:tcW w:w="993" w:type="dxa"/>
          </w:tcPr>
          <w:p w:rsidR="006E3F41" w:rsidRPr="00F37330" w:rsidRDefault="006E3F41" w:rsidP="00BE3086">
            <w:pPr>
              <w:spacing w:after="0" w:line="240" w:lineRule="auto"/>
              <w:ind w:right="0" w:firstLine="540"/>
              <w:jc w:val="center"/>
              <w:rPr>
                <w:rFonts w:eastAsia="Calibri"/>
                <w:color w:val="auto"/>
                <w:sz w:val="24"/>
                <w:szCs w:val="24"/>
                <w:lang w:eastAsia="en-US"/>
              </w:rPr>
            </w:pPr>
          </w:p>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 п/п</w:t>
            </w:r>
          </w:p>
        </w:tc>
        <w:tc>
          <w:tcPr>
            <w:tcW w:w="8363" w:type="dxa"/>
            <w:gridSpan w:val="5"/>
          </w:tcPr>
          <w:p w:rsidR="006E3F41" w:rsidRPr="00F37330" w:rsidRDefault="006E3F41" w:rsidP="00070EFC">
            <w:pPr>
              <w:spacing w:after="0" w:line="240" w:lineRule="auto"/>
              <w:ind w:right="0" w:firstLine="540"/>
              <w:jc w:val="center"/>
              <w:rPr>
                <w:rFonts w:eastAsia="Calibri"/>
                <w:color w:val="auto"/>
                <w:sz w:val="24"/>
                <w:szCs w:val="24"/>
                <w:lang w:eastAsia="en-US"/>
              </w:rPr>
            </w:pPr>
          </w:p>
          <w:p w:rsidR="006E3F41" w:rsidRPr="00F37330" w:rsidRDefault="006E3F41" w:rsidP="00070EFC">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Наименование разделов и тем</w:t>
            </w:r>
          </w:p>
        </w:tc>
        <w:tc>
          <w:tcPr>
            <w:tcW w:w="2835" w:type="dxa"/>
          </w:tcPr>
          <w:p w:rsidR="006E3F41" w:rsidRPr="00F37330" w:rsidRDefault="006E3F41" w:rsidP="00BE3086">
            <w:pPr>
              <w:spacing w:after="0" w:line="240" w:lineRule="auto"/>
              <w:ind w:right="0" w:firstLine="540"/>
              <w:jc w:val="center"/>
              <w:rPr>
                <w:rFonts w:eastAsia="Calibri"/>
                <w:color w:val="auto"/>
                <w:sz w:val="24"/>
                <w:szCs w:val="24"/>
                <w:lang w:eastAsia="en-US"/>
              </w:rPr>
            </w:pPr>
          </w:p>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Количество часов(базовый уровень)</w:t>
            </w:r>
          </w:p>
        </w:tc>
      </w:tr>
      <w:tr w:rsidR="006E3F41" w:rsidRPr="00F37330" w:rsidTr="006E3F41">
        <w:trPr>
          <w:gridAfter w:val="4"/>
          <w:wAfter w:w="4678" w:type="dxa"/>
          <w:trHeight w:val="20"/>
        </w:trPr>
        <w:tc>
          <w:tcPr>
            <w:tcW w:w="7513" w:type="dxa"/>
            <w:gridSpan w:val="3"/>
          </w:tcPr>
          <w:p w:rsidR="006E3F41" w:rsidRPr="00F37330" w:rsidRDefault="006E3F41" w:rsidP="00BE3086">
            <w:pPr>
              <w:spacing w:after="0" w:line="240" w:lineRule="auto"/>
              <w:ind w:right="0" w:firstLine="540"/>
              <w:jc w:val="center"/>
              <w:rPr>
                <w:rFonts w:eastAsia="Calibri"/>
                <w:color w:val="auto"/>
                <w:sz w:val="24"/>
                <w:szCs w:val="24"/>
                <w:lang w:eastAsia="en-US"/>
              </w:rPr>
            </w:pPr>
            <w:r w:rsidRPr="00F37330">
              <w:rPr>
                <w:rFonts w:eastAsia="Calibri"/>
                <w:b/>
                <w:spacing w:val="7"/>
                <w:sz w:val="24"/>
                <w:szCs w:val="24"/>
                <w:lang w:eastAsia="en-US"/>
              </w:rPr>
              <w:t>Раздел 11. Менеджмент и маркетинг</w:t>
            </w:r>
            <w:r w:rsidRPr="00F37330">
              <w:rPr>
                <w:rFonts w:eastAsia="Calibri"/>
                <w:b/>
                <w:spacing w:val="8"/>
                <w:sz w:val="24"/>
                <w:szCs w:val="24"/>
                <w:lang w:eastAsia="en-US"/>
              </w:rPr>
              <w:t>.</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8363" w:type="dxa"/>
            <w:gridSpan w:val="5"/>
          </w:tcPr>
          <w:p w:rsidR="006E3F41" w:rsidRPr="00F37330" w:rsidRDefault="006E3F41"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Вводное занятие Менеджмент общие понятия.</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w:t>
            </w:r>
          </w:p>
        </w:tc>
        <w:tc>
          <w:tcPr>
            <w:tcW w:w="8363" w:type="dxa"/>
            <w:gridSpan w:val="5"/>
          </w:tcPr>
          <w:p w:rsidR="006E3F41" w:rsidRPr="00F37330" w:rsidRDefault="006E3F41"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Современные тенденции менеджмента</w:t>
            </w:r>
          </w:p>
        </w:tc>
        <w:tc>
          <w:tcPr>
            <w:tcW w:w="2835" w:type="dxa"/>
          </w:tcPr>
          <w:p w:rsidR="006E3F41" w:rsidRPr="00F37330" w:rsidRDefault="006E3F41" w:rsidP="00BE3086">
            <w:pPr>
              <w:tabs>
                <w:tab w:val="center" w:pos="170"/>
              </w:tabs>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3-4</w:t>
            </w:r>
          </w:p>
        </w:tc>
        <w:tc>
          <w:tcPr>
            <w:tcW w:w="8363" w:type="dxa"/>
            <w:gridSpan w:val="5"/>
          </w:tcPr>
          <w:p w:rsidR="006E3F41" w:rsidRPr="00F37330" w:rsidRDefault="006E3F41"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Маркетинг</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5-6</w:t>
            </w:r>
          </w:p>
        </w:tc>
        <w:tc>
          <w:tcPr>
            <w:tcW w:w="8363" w:type="dxa"/>
            <w:gridSpan w:val="5"/>
          </w:tcPr>
          <w:p w:rsidR="006E3F41" w:rsidRPr="00F37330" w:rsidRDefault="006E3F41"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Банкротство фирмы</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7-8</w:t>
            </w:r>
          </w:p>
        </w:tc>
        <w:tc>
          <w:tcPr>
            <w:tcW w:w="8363" w:type="dxa"/>
            <w:gridSpan w:val="5"/>
          </w:tcPr>
          <w:p w:rsidR="006E3F41" w:rsidRPr="00F37330" w:rsidRDefault="006E3F41"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Решение задач</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p>
        </w:tc>
      </w:tr>
      <w:tr w:rsidR="006E3F41" w:rsidRPr="00F37330" w:rsidTr="006E3F41">
        <w:trPr>
          <w:gridAfter w:val="3"/>
          <w:wAfter w:w="4182" w:type="dxa"/>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p>
        </w:tc>
        <w:tc>
          <w:tcPr>
            <w:tcW w:w="7016" w:type="dxa"/>
            <w:gridSpan w:val="3"/>
          </w:tcPr>
          <w:p w:rsidR="006E3F41" w:rsidRPr="00F37330" w:rsidRDefault="006E3F41" w:rsidP="00BE3086">
            <w:pPr>
              <w:spacing w:after="0" w:line="240" w:lineRule="auto"/>
              <w:ind w:right="0" w:firstLine="0"/>
              <w:jc w:val="center"/>
              <w:rPr>
                <w:rFonts w:eastAsia="Calibri"/>
                <w:b/>
                <w:color w:val="auto"/>
                <w:sz w:val="24"/>
                <w:szCs w:val="24"/>
                <w:lang w:eastAsia="en-US"/>
              </w:rPr>
            </w:pPr>
            <w:r w:rsidRPr="00F37330">
              <w:rPr>
                <w:rFonts w:eastAsia="Calibri"/>
                <w:b/>
                <w:color w:val="auto"/>
                <w:sz w:val="24"/>
                <w:szCs w:val="24"/>
                <w:lang w:eastAsia="en-US"/>
              </w:rPr>
              <w:t>Раздел №12 Государственные финансы.</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9-10</w:t>
            </w:r>
          </w:p>
        </w:tc>
        <w:tc>
          <w:tcPr>
            <w:tcW w:w="8363" w:type="dxa"/>
            <w:gridSpan w:val="5"/>
          </w:tcPr>
          <w:p w:rsidR="006E3F41" w:rsidRPr="00F37330" w:rsidRDefault="006E3F41"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Государственные финансы</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11-12</w:t>
            </w:r>
          </w:p>
        </w:tc>
        <w:tc>
          <w:tcPr>
            <w:tcW w:w="8363" w:type="dxa"/>
            <w:gridSpan w:val="5"/>
          </w:tcPr>
          <w:p w:rsidR="006E3F41" w:rsidRPr="00F37330" w:rsidRDefault="006E3F41"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Налоги.</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13-14</w:t>
            </w:r>
          </w:p>
        </w:tc>
        <w:tc>
          <w:tcPr>
            <w:tcW w:w="8363" w:type="dxa"/>
            <w:gridSpan w:val="5"/>
          </w:tcPr>
          <w:p w:rsidR="006E3F41" w:rsidRPr="00F37330" w:rsidRDefault="006E3F41"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Механизм налогообложения</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15-16</w:t>
            </w:r>
          </w:p>
        </w:tc>
        <w:tc>
          <w:tcPr>
            <w:tcW w:w="8363" w:type="dxa"/>
            <w:gridSpan w:val="5"/>
          </w:tcPr>
          <w:p w:rsidR="006E3F41" w:rsidRPr="00F37330" w:rsidRDefault="006E3F41"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Решение задач</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gridAfter w:val="3"/>
          <w:wAfter w:w="4182" w:type="dxa"/>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p>
        </w:tc>
        <w:tc>
          <w:tcPr>
            <w:tcW w:w="7016" w:type="dxa"/>
            <w:gridSpan w:val="3"/>
          </w:tcPr>
          <w:p w:rsidR="006E3F41" w:rsidRPr="00F37330" w:rsidRDefault="006E3F41" w:rsidP="00BE3086">
            <w:pPr>
              <w:spacing w:after="0" w:line="240" w:lineRule="auto"/>
              <w:ind w:right="0" w:firstLine="0"/>
              <w:jc w:val="center"/>
              <w:rPr>
                <w:rFonts w:eastAsia="Calibri"/>
                <w:b/>
                <w:color w:val="auto"/>
                <w:sz w:val="24"/>
                <w:szCs w:val="24"/>
                <w:lang w:eastAsia="en-US"/>
              </w:rPr>
            </w:pPr>
            <w:r w:rsidRPr="00F37330">
              <w:rPr>
                <w:rFonts w:eastAsia="Calibri"/>
                <w:b/>
                <w:color w:val="auto"/>
                <w:sz w:val="24"/>
                <w:szCs w:val="24"/>
                <w:lang w:eastAsia="en-US"/>
              </w:rPr>
              <w:t>Раздел №13. Государство и экономика.</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17-18</w:t>
            </w:r>
          </w:p>
        </w:tc>
        <w:tc>
          <w:tcPr>
            <w:tcW w:w="8363" w:type="dxa"/>
            <w:gridSpan w:val="5"/>
          </w:tcPr>
          <w:p w:rsidR="006E3F41" w:rsidRPr="00F37330" w:rsidRDefault="006E3F41"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Причины вмешательства в экономику</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19-20</w:t>
            </w:r>
          </w:p>
        </w:tc>
        <w:tc>
          <w:tcPr>
            <w:tcW w:w="8363" w:type="dxa"/>
            <w:gridSpan w:val="5"/>
          </w:tcPr>
          <w:p w:rsidR="006E3F41" w:rsidRPr="00F37330" w:rsidRDefault="006E3F41"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Формы участия государства в экономике</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21-23</w:t>
            </w:r>
          </w:p>
        </w:tc>
        <w:tc>
          <w:tcPr>
            <w:tcW w:w="8363" w:type="dxa"/>
            <w:gridSpan w:val="5"/>
          </w:tcPr>
          <w:p w:rsidR="006E3F41" w:rsidRPr="00F37330" w:rsidRDefault="006E3F41"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Решение задач</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gridAfter w:val="3"/>
          <w:wAfter w:w="4182" w:type="dxa"/>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p>
        </w:tc>
        <w:tc>
          <w:tcPr>
            <w:tcW w:w="7016" w:type="dxa"/>
            <w:gridSpan w:val="3"/>
          </w:tcPr>
          <w:p w:rsidR="006E3F41" w:rsidRPr="00F37330" w:rsidRDefault="006E3F41" w:rsidP="00BE3086">
            <w:pPr>
              <w:spacing w:after="0" w:line="240" w:lineRule="auto"/>
              <w:ind w:right="0" w:firstLine="0"/>
              <w:jc w:val="center"/>
              <w:rPr>
                <w:rFonts w:eastAsia="Calibri"/>
                <w:b/>
                <w:spacing w:val="1"/>
                <w:sz w:val="24"/>
                <w:szCs w:val="24"/>
                <w:lang w:eastAsia="en-US"/>
              </w:rPr>
            </w:pPr>
            <w:r w:rsidRPr="00F37330">
              <w:rPr>
                <w:rFonts w:eastAsia="Calibri"/>
                <w:b/>
                <w:spacing w:val="1"/>
                <w:sz w:val="24"/>
                <w:szCs w:val="24"/>
                <w:lang w:eastAsia="en-US"/>
              </w:rPr>
              <w:t>Раздел №14. Основные экономические показатели.</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24-25</w:t>
            </w:r>
          </w:p>
        </w:tc>
        <w:tc>
          <w:tcPr>
            <w:tcW w:w="8363" w:type="dxa"/>
            <w:gridSpan w:val="5"/>
          </w:tcPr>
          <w:p w:rsidR="006E3F41" w:rsidRPr="00F37330" w:rsidRDefault="006E3F41"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Основные макроэкономические показатели</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26-27</w:t>
            </w:r>
          </w:p>
        </w:tc>
        <w:tc>
          <w:tcPr>
            <w:tcW w:w="8363" w:type="dxa"/>
            <w:gridSpan w:val="5"/>
          </w:tcPr>
          <w:p w:rsidR="006E3F41" w:rsidRPr="00F37330" w:rsidRDefault="006E3F41"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Национальный доход</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28-29</w:t>
            </w:r>
          </w:p>
        </w:tc>
        <w:tc>
          <w:tcPr>
            <w:tcW w:w="8363" w:type="dxa"/>
            <w:gridSpan w:val="5"/>
          </w:tcPr>
          <w:p w:rsidR="006E3F41" w:rsidRPr="00F37330" w:rsidRDefault="006E3F41"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Решение задач</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30-31</w:t>
            </w:r>
          </w:p>
        </w:tc>
        <w:tc>
          <w:tcPr>
            <w:tcW w:w="8363" w:type="dxa"/>
            <w:gridSpan w:val="5"/>
          </w:tcPr>
          <w:p w:rsidR="006E3F41" w:rsidRPr="00F37330" w:rsidRDefault="006E3F41" w:rsidP="00070EFC">
            <w:pPr>
              <w:spacing w:after="0" w:line="240" w:lineRule="auto"/>
              <w:ind w:right="0" w:firstLine="0"/>
              <w:jc w:val="left"/>
              <w:rPr>
                <w:rFonts w:eastAsia="Calibri"/>
                <w:color w:val="auto"/>
                <w:sz w:val="24"/>
                <w:szCs w:val="24"/>
                <w:lang w:eastAsia="en-US"/>
              </w:rPr>
            </w:pPr>
            <w:r w:rsidRPr="00F37330">
              <w:rPr>
                <w:rFonts w:eastAsia="Calibri"/>
                <w:b/>
                <w:color w:val="auto"/>
                <w:sz w:val="24"/>
                <w:szCs w:val="24"/>
                <w:u w:val="single"/>
                <w:lang w:eastAsia="en-US"/>
              </w:rPr>
              <w:t>Самостоятельная работа</w:t>
            </w:r>
            <w:r w:rsidRPr="00F37330">
              <w:rPr>
                <w:rFonts w:eastAsia="Calibri"/>
                <w:color w:val="auto"/>
                <w:sz w:val="24"/>
                <w:szCs w:val="24"/>
                <w:lang w:eastAsia="en-US"/>
              </w:rPr>
              <w:t>«национальное счетоводство»</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gridAfter w:val="6"/>
          <w:wAfter w:w="11198" w:type="dxa"/>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 xml:space="preserve"> </w:t>
            </w:r>
            <w:r w:rsidRPr="00F37330">
              <w:rPr>
                <w:rFonts w:eastAsia="Calibri"/>
                <w:color w:val="auto"/>
                <w:sz w:val="24"/>
                <w:szCs w:val="24"/>
                <w:lang w:eastAsia="en-US"/>
              </w:rPr>
              <w:t>32-33</w:t>
            </w:r>
          </w:p>
        </w:tc>
        <w:tc>
          <w:tcPr>
            <w:tcW w:w="8363" w:type="dxa"/>
            <w:gridSpan w:val="5"/>
          </w:tcPr>
          <w:p w:rsidR="006E3F41" w:rsidRPr="00F37330" w:rsidRDefault="006E3F41" w:rsidP="00070EFC">
            <w:pPr>
              <w:spacing w:after="0" w:line="240" w:lineRule="auto"/>
              <w:ind w:right="0" w:firstLine="0"/>
              <w:rPr>
                <w:rFonts w:eastAsia="Calibri"/>
                <w:color w:val="auto"/>
                <w:sz w:val="24"/>
                <w:szCs w:val="24"/>
                <w:lang w:eastAsia="en-US"/>
              </w:rPr>
            </w:pPr>
            <w:r w:rsidRPr="00F37330">
              <w:rPr>
                <w:rFonts w:eastAsia="Calibri"/>
                <w:spacing w:val="4"/>
                <w:sz w:val="24"/>
                <w:szCs w:val="24"/>
                <w:lang w:eastAsia="en-US"/>
              </w:rPr>
              <w:t>Измерение экономического роста</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34-35</w:t>
            </w:r>
          </w:p>
        </w:tc>
        <w:tc>
          <w:tcPr>
            <w:tcW w:w="8363" w:type="dxa"/>
            <w:gridSpan w:val="5"/>
          </w:tcPr>
          <w:p w:rsidR="006E3F41" w:rsidRPr="00F37330" w:rsidRDefault="006E3F41" w:rsidP="00070EFC">
            <w:pPr>
              <w:spacing w:after="0" w:line="240" w:lineRule="auto"/>
              <w:ind w:right="0" w:firstLine="0"/>
              <w:rPr>
                <w:rFonts w:eastAsia="Calibri"/>
                <w:color w:val="auto"/>
                <w:sz w:val="24"/>
                <w:szCs w:val="24"/>
                <w:lang w:eastAsia="en-US"/>
              </w:rPr>
            </w:pPr>
            <w:r w:rsidRPr="00F37330">
              <w:rPr>
                <w:rFonts w:eastAsia="Calibri"/>
                <w:spacing w:val="2"/>
                <w:sz w:val="24"/>
                <w:szCs w:val="24"/>
                <w:lang w:eastAsia="en-US"/>
              </w:rPr>
              <w:t>Мультипликатор</w:t>
            </w:r>
          </w:p>
        </w:tc>
        <w:tc>
          <w:tcPr>
            <w:tcW w:w="2835" w:type="dxa"/>
          </w:tcPr>
          <w:p w:rsidR="006E3F41" w:rsidRPr="00F37330" w:rsidRDefault="006E3F41" w:rsidP="00BE3086">
            <w:pPr>
              <w:tabs>
                <w:tab w:val="center" w:pos="612"/>
              </w:tabs>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36-37</w:t>
            </w:r>
          </w:p>
        </w:tc>
        <w:tc>
          <w:tcPr>
            <w:tcW w:w="8363" w:type="dxa"/>
            <w:gridSpan w:val="5"/>
          </w:tcPr>
          <w:p w:rsidR="006E3F41" w:rsidRPr="00F37330" w:rsidRDefault="006E3F41"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Решение задач</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gridAfter w:val="3"/>
          <w:wAfter w:w="4182" w:type="dxa"/>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p>
        </w:tc>
        <w:tc>
          <w:tcPr>
            <w:tcW w:w="7016" w:type="dxa"/>
            <w:gridSpan w:val="3"/>
          </w:tcPr>
          <w:p w:rsidR="006E3F41" w:rsidRPr="00F37330" w:rsidRDefault="006E3F41" w:rsidP="00BE3086">
            <w:pPr>
              <w:spacing w:after="0" w:line="240" w:lineRule="auto"/>
              <w:ind w:right="0" w:firstLine="0"/>
              <w:jc w:val="center"/>
              <w:rPr>
                <w:rFonts w:eastAsia="Calibri"/>
                <w:b/>
                <w:spacing w:val="1"/>
                <w:sz w:val="24"/>
                <w:szCs w:val="24"/>
                <w:lang w:eastAsia="en-US"/>
              </w:rPr>
            </w:pPr>
            <w:r w:rsidRPr="00F37330">
              <w:rPr>
                <w:rFonts w:eastAsia="Calibri"/>
                <w:b/>
                <w:spacing w:val="1"/>
                <w:sz w:val="24"/>
                <w:szCs w:val="24"/>
                <w:lang w:eastAsia="en-US"/>
              </w:rPr>
              <w:t>Раздел №16. Цикличность развития экономики.</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38-39</w:t>
            </w:r>
          </w:p>
        </w:tc>
        <w:tc>
          <w:tcPr>
            <w:tcW w:w="8363" w:type="dxa"/>
            <w:gridSpan w:val="5"/>
          </w:tcPr>
          <w:p w:rsidR="006E3F41" w:rsidRPr="00F37330" w:rsidRDefault="006E3F41" w:rsidP="00070EFC">
            <w:pPr>
              <w:spacing w:after="0" w:line="240" w:lineRule="auto"/>
              <w:ind w:right="0" w:firstLine="0"/>
              <w:rPr>
                <w:rFonts w:eastAsia="Calibri"/>
                <w:color w:val="auto"/>
                <w:sz w:val="24"/>
                <w:szCs w:val="24"/>
                <w:lang w:eastAsia="en-US"/>
              </w:rPr>
            </w:pPr>
            <w:r w:rsidRPr="00F37330">
              <w:rPr>
                <w:rFonts w:eastAsia="Calibri"/>
                <w:spacing w:val="6"/>
                <w:sz w:val="24"/>
                <w:szCs w:val="24"/>
                <w:lang w:eastAsia="en-US"/>
              </w:rPr>
              <w:t>Экономический цикл</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40-41</w:t>
            </w:r>
          </w:p>
        </w:tc>
        <w:tc>
          <w:tcPr>
            <w:tcW w:w="8363" w:type="dxa"/>
            <w:gridSpan w:val="5"/>
          </w:tcPr>
          <w:p w:rsidR="006E3F41" w:rsidRPr="00F37330" w:rsidRDefault="006E3F41" w:rsidP="00070EFC">
            <w:pPr>
              <w:spacing w:after="0" w:line="240" w:lineRule="auto"/>
              <w:ind w:right="0" w:firstLine="0"/>
              <w:rPr>
                <w:rFonts w:eastAsia="Calibri"/>
                <w:color w:val="auto"/>
                <w:sz w:val="24"/>
                <w:szCs w:val="24"/>
                <w:lang w:eastAsia="en-US"/>
              </w:rPr>
            </w:pPr>
            <w:r w:rsidRPr="00F37330">
              <w:rPr>
                <w:rFonts w:eastAsia="Calibri"/>
                <w:spacing w:val="6"/>
                <w:sz w:val="24"/>
                <w:szCs w:val="24"/>
                <w:lang w:eastAsia="en-US"/>
              </w:rPr>
              <w:t>Механизм экономического цикла</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42-43</w:t>
            </w:r>
          </w:p>
        </w:tc>
        <w:tc>
          <w:tcPr>
            <w:tcW w:w="8363" w:type="dxa"/>
            <w:gridSpan w:val="5"/>
          </w:tcPr>
          <w:p w:rsidR="006E3F41" w:rsidRPr="00F37330" w:rsidRDefault="006E3F41"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Мировые кризисы</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44</w:t>
            </w:r>
          </w:p>
        </w:tc>
        <w:tc>
          <w:tcPr>
            <w:tcW w:w="8363" w:type="dxa"/>
            <w:gridSpan w:val="5"/>
          </w:tcPr>
          <w:p w:rsidR="006E3F41" w:rsidRPr="00F37330" w:rsidRDefault="006E3F41" w:rsidP="00070EFC">
            <w:pPr>
              <w:spacing w:after="0" w:line="240" w:lineRule="auto"/>
              <w:ind w:right="0" w:firstLine="0"/>
              <w:jc w:val="left"/>
              <w:rPr>
                <w:rFonts w:eastAsia="Calibri"/>
                <w:color w:val="auto"/>
                <w:sz w:val="24"/>
                <w:szCs w:val="24"/>
                <w:lang w:eastAsia="en-US"/>
              </w:rPr>
            </w:pPr>
            <w:r w:rsidRPr="00F37330">
              <w:rPr>
                <w:rFonts w:eastAsia="Calibri"/>
                <w:b/>
                <w:color w:val="auto"/>
                <w:sz w:val="24"/>
                <w:szCs w:val="24"/>
                <w:u w:val="single"/>
                <w:lang w:eastAsia="en-US"/>
              </w:rPr>
              <w:t>Самостоятельная работа</w:t>
            </w:r>
            <w:r>
              <w:rPr>
                <w:rFonts w:eastAsia="Calibri"/>
                <w:b/>
                <w:color w:val="auto"/>
                <w:sz w:val="24"/>
                <w:szCs w:val="24"/>
                <w:u w:val="single"/>
                <w:lang w:eastAsia="en-US"/>
              </w:rPr>
              <w:t xml:space="preserve"> </w:t>
            </w:r>
            <w:r w:rsidRPr="00F37330">
              <w:rPr>
                <w:rFonts w:eastAsia="Calibri"/>
                <w:color w:val="auto"/>
                <w:sz w:val="24"/>
                <w:szCs w:val="24"/>
                <w:lang w:eastAsia="en-US"/>
              </w:rPr>
              <w:t>«Циклы в экономике»</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gridAfter w:val="3"/>
          <w:wAfter w:w="4182" w:type="dxa"/>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p>
        </w:tc>
        <w:tc>
          <w:tcPr>
            <w:tcW w:w="7016" w:type="dxa"/>
            <w:gridSpan w:val="3"/>
          </w:tcPr>
          <w:p w:rsidR="006E3F41" w:rsidRPr="00F37330" w:rsidRDefault="006E3F41" w:rsidP="00BE3086">
            <w:pPr>
              <w:spacing w:after="0" w:line="240" w:lineRule="auto"/>
              <w:ind w:right="0" w:firstLine="0"/>
              <w:jc w:val="center"/>
              <w:rPr>
                <w:rFonts w:eastAsia="Calibri"/>
                <w:b/>
                <w:spacing w:val="1"/>
                <w:sz w:val="24"/>
                <w:szCs w:val="24"/>
                <w:lang w:eastAsia="en-US"/>
              </w:rPr>
            </w:pPr>
            <w:r w:rsidRPr="00F37330">
              <w:rPr>
                <w:rFonts w:eastAsia="Calibri"/>
                <w:b/>
                <w:spacing w:val="1"/>
                <w:sz w:val="24"/>
                <w:szCs w:val="24"/>
                <w:lang w:eastAsia="en-US"/>
              </w:rPr>
              <w:t>Раздел №17. международная торговля и валютный рынок.</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45-46</w:t>
            </w:r>
          </w:p>
        </w:tc>
        <w:tc>
          <w:tcPr>
            <w:tcW w:w="8363" w:type="dxa"/>
            <w:gridSpan w:val="5"/>
          </w:tcPr>
          <w:p w:rsidR="006E3F41" w:rsidRPr="00F37330" w:rsidRDefault="006E3F41" w:rsidP="00070EFC">
            <w:pPr>
              <w:spacing w:after="0" w:line="240" w:lineRule="auto"/>
              <w:ind w:right="0" w:firstLine="0"/>
              <w:rPr>
                <w:rFonts w:eastAsia="Calibri"/>
                <w:color w:val="auto"/>
                <w:sz w:val="24"/>
                <w:szCs w:val="24"/>
                <w:lang w:eastAsia="en-US"/>
              </w:rPr>
            </w:pPr>
            <w:r w:rsidRPr="00F37330">
              <w:rPr>
                <w:rFonts w:eastAsia="Calibri"/>
                <w:spacing w:val="4"/>
                <w:sz w:val="24"/>
                <w:szCs w:val="24"/>
                <w:lang w:eastAsia="en-US"/>
              </w:rPr>
              <w:t>Международная торговля. Возникновение.</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47-48</w:t>
            </w:r>
          </w:p>
        </w:tc>
        <w:tc>
          <w:tcPr>
            <w:tcW w:w="8363" w:type="dxa"/>
            <w:gridSpan w:val="5"/>
          </w:tcPr>
          <w:p w:rsidR="006E3F41" w:rsidRPr="00F37330" w:rsidRDefault="006E3F41" w:rsidP="00070EFC">
            <w:pPr>
              <w:spacing w:after="0" w:line="240" w:lineRule="auto"/>
              <w:ind w:right="0" w:firstLine="0"/>
              <w:rPr>
                <w:rFonts w:eastAsia="Calibri"/>
                <w:color w:val="auto"/>
                <w:sz w:val="24"/>
                <w:szCs w:val="24"/>
                <w:lang w:eastAsia="en-US"/>
              </w:rPr>
            </w:pPr>
            <w:r w:rsidRPr="00F37330">
              <w:rPr>
                <w:rFonts w:eastAsia="Calibri"/>
                <w:spacing w:val="6"/>
                <w:sz w:val="24"/>
                <w:szCs w:val="24"/>
                <w:lang w:eastAsia="en-US"/>
              </w:rPr>
              <w:t>Валютный рынок и курсы валют</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49-50</w:t>
            </w:r>
          </w:p>
        </w:tc>
        <w:tc>
          <w:tcPr>
            <w:tcW w:w="8363" w:type="dxa"/>
            <w:gridSpan w:val="5"/>
          </w:tcPr>
          <w:p w:rsidR="006E3F41" w:rsidRPr="00F37330" w:rsidRDefault="006E3F41" w:rsidP="00070EFC">
            <w:pPr>
              <w:spacing w:after="0" w:line="240" w:lineRule="auto"/>
              <w:ind w:right="0" w:firstLine="0"/>
              <w:jc w:val="left"/>
              <w:rPr>
                <w:rFonts w:eastAsia="Calibri"/>
                <w:spacing w:val="5"/>
                <w:sz w:val="24"/>
                <w:szCs w:val="24"/>
                <w:lang w:eastAsia="en-US"/>
              </w:rPr>
            </w:pPr>
            <w:r w:rsidRPr="00F37330">
              <w:rPr>
                <w:rFonts w:eastAsia="Calibri"/>
                <w:spacing w:val="4"/>
                <w:sz w:val="24"/>
                <w:szCs w:val="24"/>
                <w:lang w:eastAsia="en-US"/>
              </w:rPr>
              <w:t>Закономерности развития мировой торговли</w:t>
            </w:r>
            <w:r w:rsidRPr="00F37330">
              <w:rPr>
                <w:rFonts w:eastAsia="Calibri"/>
                <w:spacing w:val="5"/>
                <w:sz w:val="24"/>
                <w:szCs w:val="24"/>
                <w:lang w:eastAsia="en-US"/>
              </w:rPr>
              <w:t xml:space="preserve"> Внешнеторговая политика</w:t>
            </w:r>
          </w:p>
          <w:p w:rsidR="006E3F41" w:rsidRPr="00F37330" w:rsidRDefault="006E3F41" w:rsidP="00070EFC">
            <w:pPr>
              <w:spacing w:after="0" w:line="240" w:lineRule="auto"/>
              <w:ind w:right="0" w:firstLine="0"/>
              <w:rPr>
                <w:rFonts w:eastAsia="Calibri"/>
                <w:spacing w:val="4"/>
                <w:sz w:val="24"/>
                <w:szCs w:val="24"/>
                <w:lang w:eastAsia="en-US"/>
              </w:rPr>
            </w:pPr>
            <w:r w:rsidRPr="00F37330">
              <w:rPr>
                <w:rFonts w:eastAsia="Calibri"/>
                <w:spacing w:val="5"/>
                <w:sz w:val="24"/>
                <w:szCs w:val="24"/>
                <w:lang w:eastAsia="en-US"/>
              </w:rPr>
              <w:t>Протекционизм.</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51</w:t>
            </w:r>
          </w:p>
        </w:tc>
        <w:tc>
          <w:tcPr>
            <w:tcW w:w="8363" w:type="dxa"/>
            <w:gridSpan w:val="5"/>
          </w:tcPr>
          <w:p w:rsidR="006E3F41" w:rsidRPr="00F37330" w:rsidRDefault="006E3F41" w:rsidP="00070EFC">
            <w:pPr>
              <w:spacing w:after="0" w:line="240" w:lineRule="auto"/>
              <w:ind w:right="0" w:firstLine="0"/>
              <w:rPr>
                <w:rFonts w:eastAsia="Calibri"/>
                <w:spacing w:val="6"/>
                <w:sz w:val="24"/>
                <w:szCs w:val="24"/>
                <w:lang w:eastAsia="en-US"/>
              </w:rPr>
            </w:pPr>
            <w:r w:rsidRPr="00F37330">
              <w:rPr>
                <w:rFonts w:eastAsia="Calibri"/>
                <w:b/>
                <w:color w:val="auto"/>
                <w:sz w:val="24"/>
                <w:szCs w:val="24"/>
                <w:u w:val="single"/>
                <w:lang w:eastAsia="en-US"/>
              </w:rPr>
              <w:t>Самостоятельная работа</w:t>
            </w:r>
            <w:r>
              <w:rPr>
                <w:rFonts w:eastAsia="Calibri"/>
                <w:b/>
                <w:color w:val="auto"/>
                <w:sz w:val="24"/>
                <w:szCs w:val="24"/>
                <w:u w:val="single"/>
                <w:lang w:eastAsia="en-US"/>
              </w:rPr>
              <w:t xml:space="preserve"> </w:t>
            </w:r>
            <w:r w:rsidRPr="00F37330">
              <w:rPr>
                <w:rFonts w:eastAsia="Calibri"/>
                <w:color w:val="auto"/>
                <w:sz w:val="24"/>
                <w:szCs w:val="24"/>
                <w:lang w:eastAsia="en-US"/>
              </w:rPr>
              <w:t>«</w:t>
            </w:r>
            <w:r w:rsidRPr="00F37330">
              <w:rPr>
                <w:rFonts w:eastAsia="Calibri"/>
                <w:b/>
                <w:color w:val="auto"/>
                <w:sz w:val="24"/>
                <w:szCs w:val="24"/>
                <w:lang w:eastAsia="en-US"/>
              </w:rPr>
              <w:t>Международная торговля»</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gridAfter w:val="3"/>
          <w:wAfter w:w="4182" w:type="dxa"/>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p>
        </w:tc>
        <w:tc>
          <w:tcPr>
            <w:tcW w:w="7016" w:type="dxa"/>
            <w:gridSpan w:val="3"/>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b/>
                <w:spacing w:val="1"/>
                <w:sz w:val="24"/>
                <w:szCs w:val="24"/>
                <w:lang w:eastAsia="en-US"/>
              </w:rPr>
              <w:t xml:space="preserve">Раздел№18. </w:t>
            </w:r>
            <w:r w:rsidRPr="00F37330">
              <w:rPr>
                <w:rFonts w:eastAsia="Calibri"/>
                <w:b/>
                <w:color w:val="auto"/>
                <w:sz w:val="24"/>
                <w:szCs w:val="24"/>
                <w:lang w:eastAsia="en-US"/>
              </w:rPr>
              <w:t>Альтернативные системы и модели современной экономики.</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52-53</w:t>
            </w:r>
          </w:p>
        </w:tc>
        <w:tc>
          <w:tcPr>
            <w:tcW w:w="8363" w:type="dxa"/>
            <w:gridSpan w:val="5"/>
          </w:tcPr>
          <w:p w:rsidR="006E3F41" w:rsidRPr="00F37330" w:rsidRDefault="006E3F41"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Альтернативные экономические системы</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54-55</w:t>
            </w:r>
          </w:p>
        </w:tc>
        <w:tc>
          <w:tcPr>
            <w:tcW w:w="8363" w:type="dxa"/>
            <w:gridSpan w:val="5"/>
          </w:tcPr>
          <w:p w:rsidR="006E3F41" w:rsidRPr="00F37330" w:rsidRDefault="006E3F41"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Национальные модели современной экономики</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56-57</w:t>
            </w:r>
          </w:p>
        </w:tc>
        <w:tc>
          <w:tcPr>
            <w:tcW w:w="8363" w:type="dxa"/>
            <w:gridSpan w:val="5"/>
          </w:tcPr>
          <w:p w:rsidR="006E3F41" w:rsidRPr="00F37330" w:rsidRDefault="006E3F41"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Японская, китайская и российская модели смешанной экономики</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58</w:t>
            </w:r>
          </w:p>
        </w:tc>
        <w:tc>
          <w:tcPr>
            <w:tcW w:w="8363" w:type="dxa"/>
            <w:gridSpan w:val="5"/>
          </w:tcPr>
          <w:p w:rsidR="006E3F41" w:rsidRPr="00F37330" w:rsidRDefault="006E3F41"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Решение задач</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gridAfter w:val="3"/>
          <w:wAfter w:w="4182" w:type="dxa"/>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p>
        </w:tc>
        <w:tc>
          <w:tcPr>
            <w:tcW w:w="7016" w:type="dxa"/>
            <w:gridSpan w:val="3"/>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b/>
                <w:spacing w:val="7"/>
                <w:sz w:val="24"/>
                <w:szCs w:val="24"/>
                <w:lang w:eastAsia="en-US"/>
              </w:rPr>
              <w:t>Раздел №19</w:t>
            </w:r>
            <w:r w:rsidRPr="00F37330">
              <w:rPr>
                <w:rFonts w:eastAsia="Calibri"/>
                <w:b/>
                <w:spacing w:val="6"/>
                <w:sz w:val="24"/>
                <w:szCs w:val="24"/>
                <w:lang w:eastAsia="en-US"/>
              </w:rPr>
              <w:t>. Экономика России.4 часа.</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59-</w:t>
            </w:r>
          </w:p>
        </w:tc>
        <w:tc>
          <w:tcPr>
            <w:tcW w:w="8363" w:type="dxa"/>
            <w:gridSpan w:val="5"/>
          </w:tcPr>
          <w:p w:rsidR="006E3F41" w:rsidRPr="00F37330" w:rsidRDefault="006E3F41" w:rsidP="00070EFC">
            <w:pPr>
              <w:spacing w:after="0" w:line="240" w:lineRule="auto"/>
              <w:ind w:right="0" w:firstLine="0"/>
              <w:rPr>
                <w:rFonts w:eastAsia="Calibri"/>
                <w:color w:val="auto"/>
                <w:sz w:val="24"/>
                <w:szCs w:val="24"/>
                <w:lang w:eastAsia="en-US"/>
              </w:rPr>
            </w:pPr>
            <w:r w:rsidRPr="00F37330">
              <w:rPr>
                <w:rFonts w:eastAsia="Calibri"/>
                <w:spacing w:val="6"/>
                <w:sz w:val="24"/>
                <w:szCs w:val="24"/>
                <w:lang w:eastAsia="en-US"/>
              </w:rPr>
              <w:t xml:space="preserve">Рыночные преобразования в России в 90-е гг. </w:t>
            </w:r>
            <w:r w:rsidRPr="00F37330">
              <w:rPr>
                <w:rFonts w:eastAsia="Calibri"/>
                <w:spacing w:val="6"/>
                <w:sz w:val="24"/>
                <w:szCs w:val="24"/>
                <w:lang w:val="en-US" w:eastAsia="en-US"/>
              </w:rPr>
              <w:t>XX</w:t>
            </w:r>
            <w:r w:rsidRPr="00F37330">
              <w:rPr>
                <w:rFonts w:eastAsia="Calibri"/>
                <w:spacing w:val="6"/>
                <w:sz w:val="24"/>
                <w:szCs w:val="24"/>
                <w:lang w:eastAsia="en-US"/>
              </w:rPr>
              <w:t xml:space="preserve"> в.</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p>
          <w:p w:rsidR="006E3F41" w:rsidRPr="00F37330" w:rsidRDefault="006E3F41" w:rsidP="00BE3086">
            <w:pPr>
              <w:spacing w:after="0" w:line="276" w:lineRule="auto"/>
              <w:ind w:right="0" w:firstLine="0"/>
              <w:jc w:val="center"/>
              <w:rPr>
                <w:rFonts w:eastAsia="Calibri"/>
                <w:color w:val="auto"/>
                <w:sz w:val="24"/>
                <w:szCs w:val="24"/>
                <w:lang w:eastAsia="en-US"/>
              </w:rPr>
            </w:pPr>
            <w:r w:rsidRPr="00F37330">
              <w:rPr>
                <w:rFonts w:eastAsia="Calibri"/>
                <w:color w:val="auto"/>
                <w:sz w:val="24"/>
                <w:szCs w:val="24"/>
                <w:lang w:eastAsia="en-US"/>
              </w:rPr>
              <w:t>60</w:t>
            </w:r>
          </w:p>
        </w:tc>
        <w:tc>
          <w:tcPr>
            <w:tcW w:w="8363" w:type="dxa"/>
            <w:gridSpan w:val="5"/>
          </w:tcPr>
          <w:p w:rsidR="006E3F41" w:rsidRPr="00F37330" w:rsidRDefault="006E3F41" w:rsidP="00070EFC">
            <w:pPr>
              <w:spacing w:after="0" w:line="240" w:lineRule="auto"/>
              <w:ind w:right="0" w:firstLine="0"/>
              <w:rPr>
                <w:rFonts w:eastAsia="Calibri"/>
                <w:color w:val="auto"/>
                <w:sz w:val="24"/>
                <w:szCs w:val="24"/>
                <w:lang w:eastAsia="en-US"/>
              </w:rPr>
            </w:pPr>
            <w:r w:rsidRPr="00F37330">
              <w:rPr>
                <w:rFonts w:eastAsia="Calibri"/>
                <w:spacing w:val="3"/>
                <w:sz w:val="24"/>
                <w:szCs w:val="24"/>
                <w:lang w:eastAsia="en-US"/>
              </w:rPr>
              <w:t xml:space="preserve">Содержание рыночных преобразований </w:t>
            </w:r>
            <w:r w:rsidRPr="00F37330">
              <w:rPr>
                <w:rFonts w:eastAsia="Calibri"/>
                <w:spacing w:val="4"/>
                <w:sz w:val="24"/>
                <w:szCs w:val="24"/>
                <w:lang w:eastAsia="en-US"/>
              </w:rPr>
              <w:t xml:space="preserve">на современном этапе экономического </w:t>
            </w:r>
            <w:r w:rsidRPr="00F37330">
              <w:rPr>
                <w:rFonts w:eastAsia="Calibri"/>
                <w:spacing w:val="6"/>
                <w:sz w:val="24"/>
                <w:szCs w:val="24"/>
                <w:lang w:eastAsia="en-US"/>
              </w:rPr>
              <w:t>развития России</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61</w:t>
            </w:r>
          </w:p>
        </w:tc>
        <w:tc>
          <w:tcPr>
            <w:tcW w:w="8363" w:type="dxa"/>
            <w:gridSpan w:val="5"/>
          </w:tcPr>
          <w:p w:rsidR="006E3F41" w:rsidRPr="00F37330" w:rsidRDefault="006E3F41" w:rsidP="00070EFC">
            <w:pPr>
              <w:spacing w:after="0" w:line="240" w:lineRule="auto"/>
              <w:ind w:right="0" w:firstLine="0"/>
              <w:rPr>
                <w:rFonts w:eastAsia="Calibri"/>
                <w:color w:val="auto"/>
                <w:sz w:val="24"/>
                <w:szCs w:val="24"/>
                <w:lang w:eastAsia="en-US"/>
              </w:rPr>
            </w:pPr>
            <w:r w:rsidRPr="00F37330">
              <w:rPr>
                <w:rFonts w:eastAsia="Calibri"/>
                <w:spacing w:val="7"/>
                <w:sz w:val="24"/>
                <w:szCs w:val="24"/>
                <w:lang w:eastAsia="en-US"/>
              </w:rPr>
              <w:t xml:space="preserve">Потенциал России и возможности </w:t>
            </w:r>
            <w:r w:rsidRPr="00F37330">
              <w:rPr>
                <w:rFonts w:eastAsia="Calibri"/>
                <w:spacing w:val="5"/>
                <w:sz w:val="24"/>
                <w:szCs w:val="24"/>
                <w:lang w:eastAsia="en-US"/>
              </w:rPr>
              <w:t>экономического роста</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62</w:t>
            </w:r>
          </w:p>
        </w:tc>
        <w:tc>
          <w:tcPr>
            <w:tcW w:w="8363" w:type="dxa"/>
            <w:gridSpan w:val="5"/>
          </w:tcPr>
          <w:p w:rsidR="006E3F41" w:rsidRPr="00F37330" w:rsidRDefault="006E3F41" w:rsidP="00070EFC">
            <w:pPr>
              <w:spacing w:after="0" w:line="240" w:lineRule="auto"/>
              <w:ind w:right="0" w:firstLine="0"/>
              <w:rPr>
                <w:rFonts w:eastAsia="Calibri"/>
                <w:spacing w:val="7"/>
                <w:sz w:val="24"/>
                <w:szCs w:val="24"/>
                <w:lang w:eastAsia="en-US"/>
              </w:rPr>
            </w:pPr>
            <w:r w:rsidRPr="00F37330">
              <w:rPr>
                <w:rFonts w:eastAsia="Calibri"/>
                <w:spacing w:val="7"/>
                <w:sz w:val="24"/>
                <w:szCs w:val="24"/>
                <w:lang w:eastAsia="en-US"/>
              </w:rPr>
              <w:t>Перспективы развития Российской экономики</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gridAfter w:val="2"/>
          <w:wAfter w:w="3861" w:type="dxa"/>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p>
        </w:tc>
        <w:tc>
          <w:tcPr>
            <w:tcW w:w="641" w:type="dxa"/>
          </w:tcPr>
          <w:p w:rsidR="006E3F41" w:rsidRPr="00F37330" w:rsidRDefault="006E3F41" w:rsidP="00070EFC">
            <w:pPr>
              <w:spacing w:after="0" w:line="240" w:lineRule="auto"/>
              <w:ind w:right="0" w:firstLine="540"/>
              <w:rPr>
                <w:rFonts w:eastAsia="Calibri"/>
                <w:color w:val="auto"/>
                <w:sz w:val="24"/>
                <w:szCs w:val="24"/>
                <w:lang w:eastAsia="en-US"/>
              </w:rPr>
            </w:pPr>
          </w:p>
        </w:tc>
        <w:tc>
          <w:tcPr>
            <w:tcW w:w="6696" w:type="dxa"/>
            <w:gridSpan w:val="3"/>
          </w:tcPr>
          <w:p w:rsidR="006E3F41" w:rsidRPr="00F37330" w:rsidRDefault="006E3F41" w:rsidP="00BE3086">
            <w:pPr>
              <w:spacing w:after="0" w:line="240" w:lineRule="auto"/>
              <w:ind w:right="0" w:firstLine="0"/>
              <w:jc w:val="center"/>
              <w:rPr>
                <w:rFonts w:eastAsia="Calibri"/>
                <w:b/>
                <w:spacing w:val="8"/>
                <w:sz w:val="24"/>
                <w:szCs w:val="24"/>
                <w:lang w:eastAsia="en-US"/>
              </w:rPr>
            </w:pPr>
            <w:r w:rsidRPr="00F37330">
              <w:rPr>
                <w:rFonts w:eastAsia="Calibri"/>
                <w:b/>
                <w:spacing w:val="8"/>
                <w:sz w:val="24"/>
                <w:szCs w:val="24"/>
                <w:lang w:eastAsia="en-US"/>
              </w:rPr>
              <w:t>Раздел «20. Глобальные экономические проблемы.</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63-64</w:t>
            </w:r>
          </w:p>
        </w:tc>
        <w:tc>
          <w:tcPr>
            <w:tcW w:w="8363" w:type="dxa"/>
            <w:gridSpan w:val="5"/>
          </w:tcPr>
          <w:p w:rsidR="006E3F41" w:rsidRPr="00F37330" w:rsidRDefault="006E3F41" w:rsidP="00070EFC">
            <w:pPr>
              <w:spacing w:after="0" w:line="240" w:lineRule="auto"/>
              <w:ind w:right="0" w:firstLine="0"/>
              <w:rPr>
                <w:rFonts w:eastAsia="Calibri"/>
                <w:color w:val="auto"/>
                <w:sz w:val="24"/>
                <w:szCs w:val="24"/>
                <w:lang w:eastAsia="en-US"/>
              </w:rPr>
            </w:pPr>
            <w:r w:rsidRPr="00F37330">
              <w:rPr>
                <w:rFonts w:eastAsia="Calibri"/>
                <w:color w:val="auto"/>
                <w:sz w:val="24"/>
                <w:szCs w:val="24"/>
                <w:lang w:eastAsia="en-US"/>
              </w:rPr>
              <w:t>Глобальные экономические проблемы</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65-66</w:t>
            </w:r>
          </w:p>
        </w:tc>
        <w:tc>
          <w:tcPr>
            <w:tcW w:w="8363" w:type="dxa"/>
            <w:gridSpan w:val="5"/>
          </w:tcPr>
          <w:p w:rsidR="006E3F41" w:rsidRPr="00F37330" w:rsidRDefault="006E3F41"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Индекс развития человеческого потенциала</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67-68</w:t>
            </w:r>
          </w:p>
        </w:tc>
        <w:tc>
          <w:tcPr>
            <w:tcW w:w="8363" w:type="dxa"/>
            <w:gridSpan w:val="5"/>
          </w:tcPr>
          <w:p w:rsidR="006E3F41" w:rsidRPr="00F37330" w:rsidRDefault="006E3F41" w:rsidP="00070EFC">
            <w:pPr>
              <w:spacing w:after="0" w:line="240" w:lineRule="auto"/>
              <w:ind w:right="0" w:firstLine="0"/>
              <w:rPr>
                <w:rFonts w:eastAsia="Calibri"/>
                <w:spacing w:val="7"/>
                <w:sz w:val="24"/>
                <w:szCs w:val="24"/>
                <w:lang w:eastAsia="en-US"/>
              </w:rPr>
            </w:pPr>
            <w:r w:rsidRPr="00F37330">
              <w:rPr>
                <w:rFonts w:eastAsia="Calibri"/>
                <w:spacing w:val="7"/>
                <w:sz w:val="24"/>
                <w:szCs w:val="24"/>
                <w:lang w:eastAsia="en-US"/>
              </w:rPr>
              <w:t>Повторение</w:t>
            </w:r>
          </w:p>
        </w:tc>
        <w:tc>
          <w:tcPr>
            <w:tcW w:w="2835" w:type="dxa"/>
          </w:tcPr>
          <w:p w:rsidR="006E3F41" w:rsidRPr="00F37330" w:rsidRDefault="006E3F41"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w:t>
            </w:r>
          </w:p>
        </w:tc>
      </w:tr>
      <w:tr w:rsidR="006E3F41" w:rsidRPr="00F37330" w:rsidTr="006E3F41">
        <w:trPr>
          <w:trHeight w:val="20"/>
        </w:trPr>
        <w:tc>
          <w:tcPr>
            <w:tcW w:w="993" w:type="dxa"/>
          </w:tcPr>
          <w:p w:rsidR="006E3F41" w:rsidRPr="00F37330" w:rsidRDefault="006E3F41" w:rsidP="00BE3086">
            <w:pPr>
              <w:spacing w:after="0" w:line="240" w:lineRule="auto"/>
              <w:ind w:right="0" w:firstLine="0"/>
              <w:jc w:val="center"/>
              <w:rPr>
                <w:rFonts w:eastAsia="Calibri"/>
                <w:color w:val="auto"/>
                <w:sz w:val="24"/>
                <w:szCs w:val="24"/>
                <w:lang w:eastAsia="en-US"/>
              </w:rPr>
            </w:pPr>
          </w:p>
        </w:tc>
        <w:tc>
          <w:tcPr>
            <w:tcW w:w="8363" w:type="dxa"/>
            <w:gridSpan w:val="5"/>
          </w:tcPr>
          <w:p w:rsidR="006E3F41" w:rsidRPr="00F37330" w:rsidRDefault="006E3F41"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Итого</w:t>
            </w:r>
          </w:p>
        </w:tc>
        <w:tc>
          <w:tcPr>
            <w:tcW w:w="2835" w:type="dxa"/>
          </w:tcPr>
          <w:p w:rsidR="006E3F41" w:rsidRPr="00F37330" w:rsidRDefault="006E3F41" w:rsidP="006E3F41">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3</w:t>
            </w:r>
            <w:r>
              <w:rPr>
                <w:rFonts w:eastAsia="Calibri"/>
                <w:color w:val="auto"/>
                <w:sz w:val="24"/>
                <w:szCs w:val="24"/>
                <w:lang w:eastAsia="en-US"/>
              </w:rPr>
              <w:t>3</w:t>
            </w:r>
          </w:p>
        </w:tc>
      </w:tr>
    </w:tbl>
    <w:p w:rsidR="00EF487D" w:rsidRPr="00B508F8" w:rsidRDefault="00EF487D" w:rsidP="00A22A61">
      <w:pPr>
        <w:tabs>
          <w:tab w:val="center" w:pos="826"/>
          <w:tab w:val="center" w:pos="3247"/>
        </w:tabs>
        <w:spacing w:after="10" w:line="270" w:lineRule="auto"/>
        <w:ind w:right="0" w:firstLine="0"/>
        <w:jc w:val="left"/>
        <w:rPr>
          <w:szCs w:val="28"/>
        </w:rPr>
      </w:pPr>
    </w:p>
    <w:p w:rsidR="00B508F8" w:rsidRPr="00B508F8" w:rsidRDefault="00B508F8">
      <w:pPr>
        <w:tabs>
          <w:tab w:val="center" w:pos="826"/>
          <w:tab w:val="center" w:pos="3247"/>
        </w:tabs>
        <w:spacing w:after="10" w:line="270" w:lineRule="auto"/>
        <w:ind w:left="663" w:right="0" w:firstLine="0"/>
        <w:jc w:val="left"/>
        <w:rPr>
          <w:szCs w:val="28"/>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355300051511304027866771007421670365042010641159</w:t>
            </w:r>
          </w:p>
        </w:tc>
      </w:tr>
      <w:tr>
        <w:trPr/>
        <w:tc>
          <w:tcPr/>
          <w:p>
            <w:pPr>
              <w:rPr/>
            </w:pPr>
            <w:r>
              <w:rPr/>
              <w:t xml:space="preserve">Владелец</w:t>
            </w:r>
          </w:p>
        </w:tc>
        <w:tc>
          <w:tcPr>
            <w:gridSpan w:val="2"/>
          </w:tcPr>
          <w:p>
            <w:pPr>
              <w:rPr/>
            </w:pPr>
            <w:r>
              <w:rPr/>
              <w:t xml:space="preserve">Пхайко Кадрия Миннуловна</w:t>
            </w:r>
          </w:p>
        </w:tc>
      </w:tr>
      <w:tr>
        <w:trPr/>
        <w:tc>
          <w:tcPr/>
          <w:p>
            <w:pPr>
              <w:rPr/>
            </w:pPr>
            <w:r>
              <w:rPr/>
              <w:t xml:space="preserve">Действителен</w:t>
            </w:r>
          </w:p>
        </w:tc>
        <w:tc>
          <w:tcPr>
            <w:gridSpan w:val="2"/>
          </w:tcPr>
          <w:p>
            <w:pPr>
              <w:rPr/>
            </w:pPr>
            <w:r>
              <w:rPr/>
              <w:t xml:space="preserve">С 15.08.2022 по 15.08.2023</w:t>
            </w:r>
          </w:p>
        </w:tc>
      </w:tr>
    </w:tbl>
    <w:sectPr xmlns:w="http://schemas.openxmlformats.org/wordprocessingml/2006/main" w:rsidR="00B508F8" w:rsidRPr="00B508F8" w:rsidSect="00A22A61">
      <w:pgSz w:w="16838" w:h="11906" w:orient="landscape"/>
      <w:pgMar w:top="854" w:right="989" w:bottom="851" w:left="1133"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22" w:rsidRDefault="00820522">
      <w:pPr>
        <w:spacing w:after="0" w:line="240" w:lineRule="auto"/>
      </w:pPr>
      <w:r>
        <w:separator/>
      </w:r>
    </w:p>
  </w:endnote>
  <w:endnote w:type="continuationSeparator" w:id="0">
    <w:p w:rsidR="00820522" w:rsidRDefault="00820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AFF" w:usb1="C0007843" w:usb2="00000009" w:usb3="00000000" w:csb0="000001FF" w:csb1="00000000"/>
  </w:font>
  <w:font w:name="Arial Rounded MT">
    <w:altName w:val="Times New Roman"/>
    <w:panose1 w:val="00000000000000000000"/>
    <w:charset w:val="00"/>
    <w:family w:val="roman"/>
    <w:notTrueType/>
    <w:pitch w:val="default"/>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22" w:rsidRDefault="00820522">
      <w:pPr>
        <w:spacing w:after="0" w:line="259" w:lineRule="auto"/>
        <w:ind w:right="0" w:firstLine="0"/>
      </w:pPr>
      <w:r>
        <w:separator/>
      </w:r>
    </w:p>
  </w:footnote>
  <w:footnote w:type="continuationSeparator" w:id="0">
    <w:p w:rsidR="00820522" w:rsidRDefault="00820522">
      <w:pPr>
        <w:spacing w:after="0" w:line="259" w:lineRule="auto"/>
        <w:ind w:right="0" w:firstLin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20409">
    <w:multiLevelType w:val="hybridMultilevel"/>
    <w:lvl w:ilvl="0" w:tplc="64713870">
      <w:start w:val="1"/>
      <w:numFmt w:val="decimal"/>
      <w:lvlText w:val="%1."/>
      <w:lvlJc w:val="left"/>
      <w:pPr>
        <w:ind w:left="720" w:hanging="360"/>
      </w:pPr>
    </w:lvl>
    <w:lvl w:ilvl="1" w:tplc="64713870" w:tentative="1">
      <w:start w:val="1"/>
      <w:numFmt w:val="lowerLetter"/>
      <w:lvlText w:val="%2."/>
      <w:lvlJc w:val="left"/>
      <w:pPr>
        <w:ind w:left="1440" w:hanging="360"/>
      </w:pPr>
    </w:lvl>
    <w:lvl w:ilvl="2" w:tplc="64713870" w:tentative="1">
      <w:start w:val="1"/>
      <w:numFmt w:val="lowerRoman"/>
      <w:lvlText w:val="%3."/>
      <w:lvlJc w:val="right"/>
      <w:pPr>
        <w:ind w:left="2160" w:hanging="180"/>
      </w:pPr>
    </w:lvl>
    <w:lvl w:ilvl="3" w:tplc="64713870" w:tentative="1">
      <w:start w:val="1"/>
      <w:numFmt w:val="decimal"/>
      <w:lvlText w:val="%4."/>
      <w:lvlJc w:val="left"/>
      <w:pPr>
        <w:ind w:left="2880" w:hanging="360"/>
      </w:pPr>
    </w:lvl>
    <w:lvl w:ilvl="4" w:tplc="64713870" w:tentative="1">
      <w:start w:val="1"/>
      <w:numFmt w:val="lowerLetter"/>
      <w:lvlText w:val="%5."/>
      <w:lvlJc w:val="left"/>
      <w:pPr>
        <w:ind w:left="3600" w:hanging="360"/>
      </w:pPr>
    </w:lvl>
    <w:lvl w:ilvl="5" w:tplc="64713870" w:tentative="1">
      <w:start w:val="1"/>
      <w:numFmt w:val="lowerRoman"/>
      <w:lvlText w:val="%6."/>
      <w:lvlJc w:val="right"/>
      <w:pPr>
        <w:ind w:left="4320" w:hanging="180"/>
      </w:pPr>
    </w:lvl>
    <w:lvl w:ilvl="6" w:tplc="64713870" w:tentative="1">
      <w:start w:val="1"/>
      <w:numFmt w:val="decimal"/>
      <w:lvlText w:val="%7."/>
      <w:lvlJc w:val="left"/>
      <w:pPr>
        <w:ind w:left="5040" w:hanging="360"/>
      </w:pPr>
    </w:lvl>
    <w:lvl w:ilvl="7" w:tplc="64713870" w:tentative="1">
      <w:start w:val="1"/>
      <w:numFmt w:val="lowerLetter"/>
      <w:lvlText w:val="%8."/>
      <w:lvlJc w:val="left"/>
      <w:pPr>
        <w:ind w:left="5760" w:hanging="360"/>
      </w:pPr>
    </w:lvl>
    <w:lvl w:ilvl="8" w:tplc="64713870" w:tentative="1">
      <w:start w:val="1"/>
      <w:numFmt w:val="lowerRoman"/>
      <w:lvlText w:val="%9."/>
      <w:lvlJc w:val="right"/>
      <w:pPr>
        <w:ind w:left="6480" w:hanging="180"/>
      </w:pPr>
    </w:lvl>
  </w:abstractNum>
  <w:abstractNum w:abstractNumId="20408">
    <w:multiLevelType w:val="hybridMultilevel"/>
    <w:lvl w:ilvl="0" w:tplc="766169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DE66EB8"/>
    <w:multiLevelType w:val="hybridMultilevel"/>
    <w:tmpl w:val="B7642A80"/>
    <w:lvl w:ilvl="0" w:tplc="F9968852">
      <w:start w:val="1"/>
      <w:numFmt w:val="bullet"/>
      <w:lvlText w:val="•"/>
      <w:lvlJc w:val="left"/>
      <w:pPr>
        <w:ind w:left="14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A8E4CE8">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1A064C6">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1EE4B8E">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CA6AB20">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286C30E">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59E56C6">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45EFFAA">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754097C">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4AA5FCF"/>
    <w:multiLevelType w:val="hybridMultilevel"/>
    <w:tmpl w:val="BEF8BFE2"/>
    <w:lvl w:ilvl="0" w:tplc="F3AA613E">
      <w:start w:val="1"/>
      <w:numFmt w:val="decimal"/>
      <w:lvlText w:val="%1."/>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5C370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22751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1AC21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825E5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78D2B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523BB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9EFCC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B8D64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6F5E65"/>
    <w:multiLevelType w:val="hybridMultilevel"/>
    <w:tmpl w:val="28B03B0E"/>
    <w:lvl w:ilvl="0" w:tplc="D17871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A0F1BC">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502E9A">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422790">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6280BE">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FC972A">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96979E">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BA4A8E">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CEE51C">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EE336F"/>
    <w:multiLevelType w:val="hybridMultilevel"/>
    <w:tmpl w:val="DE34FAEE"/>
    <w:lvl w:ilvl="0" w:tplc="022E0314">
      <w:start w:val="1"/>
      <w:numFmt w:val="bullet"/>
      <w:lvlText w:val="•"/>
      <w:lvlJc w:val="left"/>
      <w:pPr>
        <w:ind w:left="354"/>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1" w:tplc="958EF4C4">
      <w:start w:val="1"/>
      <w:numFmt w:val="bullet"/>
      <w:lvlText w:val="o"/>
      <w:lvlJc w:val="left"/>
      <w:pPr>
        <w:ind w:left="189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2" w:tplc="BD6C6280">
      <w:start w:val="1"/>
      <w:numFmt w:val="bullet"/>
      <w:lvlText w:val="▪"/>
      <w:lvlJc w:val="left"/>
      <w:pPr>
        <w:ind w:left="261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3" w:tplc="57D27FB8">
      <w:start w:val="1"/>
      <w:numFmt w:val="bullet"/>
      <w:lvlText w:val="•"/>
      <w:lvlJc w:val="left"/>
      <w:pPr>
        <w:ind w:left="333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4" w:tplc="5748CB56">
      <w:start w:val="1"/>
      <w:numFmt w:val="bullet"/>
      <w:lvlText w:val="o"/>
      <w:lvlJc w:val="left"/>
      <w:pPr>
        <w:ind w:left="405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5" w:tplc="5B44A716">
      <w:start w:val="1"/>
      <w:numFmt w:val="bullet"/>
      <w:lvlText w:val="▪"/>
      <w:lvlJc w:val="left"/>
      <w:pPr>
        <w:ind w:left="477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6" w:tplc="ABA66A24">
      <w:start w:val="1"/>
      <w:numFmt w:val="bullet"/>
      <w:lvlText w:val="•"/>
      <w:lvlJc w:val="left"/>
      <w:pPr>
        <w:ind w:left="549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7" w:tplc="75A84FD8">
      <w:start w:val="1"/>
      <w:numFmt w:val="bullet"/>
      <w:lvlText w:val="o"/>
      <w:lvlJc w:val="left"/>
      <w:pPr>
        <w:ind w:left="621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8" w:tplc="A128155E">
      <w:start w:val="1"/>
      <w:numFmt w:val="bullet"/>
      <w:lvlText w:val="▪"/>
      <w:lvlJc w:val="left"/>
      <w:pPr>
        <w:ind w:left="693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0D3C15"/>
    <w:multiLevelType w:val="hybridMultilevel"/>
    <w:tmpl w:val="4D7E6F64"/>
    <w:lvl w:ilvl="0" w:tplc="C7301F42">
      <w:start w:val="1"/>
      <w:numFmt w:val="bullet"/>
      <w:lvlText w:val="•"/>
      <w:lvlJc w:val="left"/>
      <w:pPr>
        <w:ind w:left="708"/>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1" w:tplc="A712E9C0">
      <w:start w:val="1"/>
      <w:numFmt w:val="bullet"/>
      <w:lvlText w:val="o"/>
      <w:lvlJc w:val="left"/>
      <w:pPr>
        <w:ind w:left="189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2" w:tplc="EF6828FE">
      <w:start w:val="1"/>
      <w:numFmt w:val="bullet"/>
      <w:lvlText w:val="▪"/>
      <w:lvlJc w:val="left"/>
      <w:pPr>
        <w:ind w:left="261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3" w:tplc="FE303EB6">
      <w:start w:val="1"/>
      <w:numFmt w:val="bullet"/>
      <w:lvlText w:val="•"/>
      <w:lvlJc w:val="left"/>
      <w:pPr>
        <w:ind w:left="333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4" w:tplc="15D85092">
      <w:start w:val="1"/>
      <w:numFmt w:val="bullet"/>
      <w:lvlText w:val="o"/>
      <w:lvlJc w:val="left"/>
      <w:pPr>
        <w:ind w:left="405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5" w:tplc="64E8B2C4">
      <w:start w:val="1"/>
      <w:numFmt w:val="bullet"/>
      <w:lvlText w:val="▪"/>
      <w:lvlJc w:val="left"/>
      <w:pPr>
        <w:ind w:left="477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6" w:tplc="834095DE">
      <w:start w:val="1"/>
      <w:numFmt w:val="bullet"/>
      <w:lvlText w:val="•"/>
      <w:lvlJc w:val="left"/>
      <w:pPr>
        <w:ind w:left="549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7" w:tplc="102EFEC8">
      <w:start w:val="1"/>
      <w:numFmt w:val="bullet"/>
      <w:lvlText w:val="o"/>
      <w:lvlJc w:val="left"/>
      <w:pPr>
        <w:ind w:left="621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8" w:tplc="E092BD9A">
      <w:start w:val="1"/>
      <w:numFmt w:val="bullet"/>
      <w:lvlText w:val="▪"/>
      <w:lvlJc w:val="left"/>
      <w:pPr>
        <w:ind w:left="693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9952F28"/>
    <w:multiLevelType w:val="hybridMultilevel"/>
    <w:tmpl w:val="BA74825E"/>
    <w:lvl w:ilvl="0" w:tplc="D79E6C38">
      <w:start w:val="1"/>
      <w:numFmt w:val="bullet"/>
      <w:lvlText w:val="•"/>
      <w:lvlJc w:val="left"/>
      <w:pPr>
        <w:ind w:left="371"/>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1" w:tplc="1BC00850">
      <w:start w:val="1"/>
      <w:numFmt w:val="bullet"/>
      <w:lvlText w:val="o"/>
      <w:lvlJc w:val="left"/>
      <w:pPr>
        <w:ind w:left="189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2" w:tplc="3BD497FA">
      <w:start w:val="1"/>
      <w:numFmt w:val="bullet"/>
      <w:lvlText w:val="▪"/>
      <w:lvlJc w:val="left"/>
      <w:pPr>
        <w:ind w:left="261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3" w:tplc="F6C0C56A">
      <w:start w:val="1"/>
      <w:numFmt w:val="bullet"/>
      <w:lvlText w:val="•"/>
      <w:lvlJc w:val="left"/>
      <w:pPr>
        <w:ind w:left="333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4" w:tplc="077A393C">
      <w:start w:val="1"/>
      <w:numFmt w:val="bullet"/>
      <w:lvlText w:val="o"/>
      <w:lvlJc w:val="left"/>
      <w:pPr>
        <w:ind w:left="405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5" w:tplc="453A23DC">
      <w:start w:val="1"/>
      <w:numFmt w:val="bullet"/>
      <w:lvlText w:val="▪"/>
      <w:lvlJc w:val="left"/>
      <w:pPr>
        <w:ind w:left="477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6" w:tplc="36E8DBE4">
      <w:start w:val="1"/>
      <w:numFmt w:val="bullet"/>
      <w:lvlText w:val="•"/>
      <w:lvlJc w:val="left"/>
      <w:pPr>
        <w:ind w:left="549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7" w:tplc="37D65974">
      <w:start w:val="1"/>
      <w:numFmt w:val="bullet"/>
      <w:lvlText w:val="o"/>
      <w:lvlJc w:val="left"/>
      <w:pPr>
        <w:ind w:left="621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8" w:tplc="2A20673A">
      <w:start w:val="1"/>
      <w:numFmt w:val="bullet"/>
      <w:lvlText w:val="▪"/>
      <w:lvlJc w:val="left"/>
      <w:pPr>
        <w:ind w:left="693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D191A14"/>
    <w:multiLevelType w:val="hybridMultilevel"/>
    <w:tmpl w:val="3C18BCDA"/>
    <w:lvl w:ilvl="0" w:tplc="6B04E17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2201C8">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24355C">
      <w:start w:val="1"/>
      <w:numFmt w:val="bullet"/>
      <w:lvlText w:val="▪"/>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C2D760">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B057D8">
      <w:start w:val="1"/>
      <w:numFmt w:val="bullet"/>
      <w:lvlText w:val="o"/>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E04946">
      <w:start w:val="1"/>
      <w:numFmt w:val="bullet"/>
      <w:lvlText w:val="▪"/>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3ECB70">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300802">
      <w:start w:val="1"/>
      <w:numFmt w:val="bullet"/>
      <w:lvlText w:val="o"/>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3AABBE">
      <w:start w:val="1"/>
      <w:numFmt w:val="bullet"/>
      <w:lvlText w:val="▪"/>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1220544"/>
    <w:multiLevelType w:val="hybridMultilevel"/>
    <w:tmpl w:val="422C1696"/>
    <w:lvl w:ilvl="0" w:tplc="EF44B51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149584">
      <w:start w:val="1"/>
      <w:numFmt w:val="bullet"/>
      <w:lvlText w:val="o"/>
      <w:lvlJc w:val="left"/>
      <w:pPr>
        <w:ind w:left="1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6A65FA">
      <w:start w:val="1"/>
      <w:numFmt w:val="bullet"/>
      <w:lvlText w:val="▪"/>
      <w:lvlJc w:val="left"/>
      <w:pPr>
        <w:ind w:left="2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764766">
      <w:start w:val="1"/>
      <w:numFmt w:val="bullet"/>
      <w:lvlText w:val="•"/>
      <w:lvlJc w:val="left"/>
      <w:pPr>
        <w:ind w:left="2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B27760">
      <w:start w:val="1"/>
      <w:numFmt w:val="bullet"/>
      <w:lvlText w:val="o"/>
      <w:lvlJc w:val="left"/>
      <w:pPr>
        <w:ind w:left="3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EE6262">
      <w:start w:val="1"/>
      <w:numFmt w:val="bullet"/>
      <w:lvlText w:val="▪"/>
      <w:lvlJc w:val="left"/>
      <w:pPr>
        <w:ind w:left="4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0646DA">
      <w:start w:val="1"/>
      <w:numFmt w:val="bullet"/>
      <w:lvlText w:val="•"/>
      <w:lvlJc w:val="left"/>
      <w:pPr>
        <w:ind w:left="4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109DFE">
      <w:start w:val="1"/>
      <w:numFmt w:val="bullet"/>
      <w:lvlText w:val="o"/>
      <w:lvlJc w:val="left"/>
      <w:pPr>
        <w:ind w:left="5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D43480">
      <w:start w:val="1"/>
      <w:numFmt w:val="bullet"/>
      <w:lvlText w:val="▪"/>
      <w:lvlJc w:val="left"/>
      <w:pPr>
        <w:ind w:left="6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6AB5A74"/>
    <w:multiLevelType w:val="hybridMultilevel"/>
    <w:tmpl w:val="C1009544"/>
    <w:lvl w:ilvl="0" w:tplc="B88EC3E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84CC3C">
      <w:start w:val="1"/>
      <w:numFmt w:val="bullet"/>
      <w:lvlText w:val="o"/>
      <w:lvlJc w:val="left"/>
      <w:pPr>
        <w:ind w:left="1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14FACC">
      <w:start w:val="1"/>
      <w:numFmt w:val="bullet"/>
      <w:lvlText w:val="▪"/>
      <w:lvlJc w:val="left"/>
      <w:pPr>
        <w:ind w:left="2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B6F748">
      <w:start w:val="1"/>
      <w:numFmt w:val="bullet"/>
      <w:lvlText w:val="•"/>
      <w:lvlJc w:val="left"/>
      <w:pPr>
        <w:ind w:left="2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BEEEF2">
      <w:start w:val="1"/>
      <w:numFmt w:val="bullet"/>
      <w:lvlText w:val="o"/>
      <w:lvlJc w:val="left"/>
      <w:pPr>
        <w:ind w:left="3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EC18A0">
      <w:start w:val="1"/>
      <w:numFmt w:val="bullet"/>
      <w:lvlText w:val="▪"/>
      <w:lvlJc w:val="left"/>
      <w:pPr>
        <w:ind w:left="4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40AE1C">
      <w:start w:val="1"/>
      <w:numFmt w:val="bullet"/>
      <w:lvlText w:val="•"/>
      <w:lvlJc w:val="left"/>
      <w:pPr>
        <w:ind w:left="4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C83E18">
      <w:start w:val="1"/>
      <w:numFmt w:val="bullet"/>
      <w:lvlText w:val="o"/>
      <w:lvlJc w:val="left"/>
      <w:pPr>
        <w:ind w:left="5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487CBA">
      <w:start w:val="1"/>
      <w:numFmt w:val="bullet"/>
      <w:lvlText w:val="▪"/>
      <w:lvlJc w:val="left"/>
      <w:pPr>
        <w:ind w:left="6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74D28C5"/>
    <w:multiLevelType w:val="hybridMultilevel"/>
    <w:tmpl w:val="8B50E3D2"/>
    <w:lvl w:ilvl="0" w:tplc="945C286C">
      <w:start w:val="2"/>
      <w:numFmt w:val="decimal"/>
      <w:lvlText w:val="%1."/>
      <w:lvlJc w:val="left"/>
      <w:pPr>
        <w:ind w:left="6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E56DD92">
      <w:start w:val="1"/>
      <w:numFmt w:val="bullet"/>
      <w:lvlText w:val="-"/>
      <w:lvlJc w:val="left"/>
      <w:pPr>
        <w:ind w:left="1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702B54">
      <w:start w:val="1"/>
      <w:numFmt w:val="bullet"/>
      <w:lvlText w:val="▪"/>
      <w:lvlJc w:val="left"/>
      <w:pPr>
        <w:ind w:left="1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AA2F7C">
      <w:start w:val="1"/>
      <w:numFmt w:val="bullet"/>
      <w:lvlText w:val="•"/>
      <w:lvlJc w:val="left"/>
      <w:pPr>
        <w:ind w:left="2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6E0EBE">
      <w:start w:val="1"/>
      <w:numFmt w:val="bullet"/>
      <w:lvlText w:val="o"/>
      <w:lvlJc w:val="left"/>
      <w:pPr>
        <w:ind w:left="2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9824CE">
      <w:start w:val="1"/>
      <w:numFmt w:val="bullet"/>
      <w:lvlText w:val="▪"/>
      <w:lvlJc w:val="left"/>
      <w:pPr>
        <w:ind w:left="3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3CF044">
      <w:start w:val="1"/>
      <w:numFmt w:val="bullet"/>
      <w:lvlText w:val="•"/>
      <w:lvlJc w:val="left"/>
      <w:pPr>
        <w:ind w:left="4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0864F0">
      <w:start w:val="1"/>
      <w:numFmt w:val="bullet"/>
      <w:lvlText w:val="o"/>
      <w:lvlJc w:val="left"/>
      <w:pPr>
        <w:ind w:left="4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7CE16C">
      <w:start w:val="1"/>
      <w:numFmt w:val="bullet"/>
      <w:lvlText w:val="▪"/>
      <w:lvlJc w:val="left"/>
      <w:pPr>
        <w:ind w:left="5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BD4531"/>
    <w:multiLevelType w:val="hybridMultilevel"/>
    <w:tmpl w:val="4AAACE2C"/>
    <w:lvl w:ilvl="0" w:tplc="FA66C3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D60508">
      <w:start w:val="1"/>
      <w:numFmt w:val="bullet"/>
      <w:lvlText w:val="o"/>
      <w:lvlJc w:val="left"/>
      <w:pPr>
        <w:ind w:left="1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803418">
      <w:start w:val="1"/>
      <w:numFmt w:val="bullet"/>
      <w:lvlText w:val="▪"/>
      <w:lvlJc w:val="left"/>
      <w:pPr>
        <w:ind w:left="2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706152">
      <w:start w:val="1"/>
      <w:numFmt w:val="bullet"/>
      <w:lvlText w:val="•"/>
      <w:lvlJc w:val="left"/>
      <w:pPr>
        <w:ind w:left="2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7A2030">
      <w:start w:val="1"/>
      <w:numFmt w:val="bullet"/>
      <w:lvlText w:val="o"/>
      <w:lvlJc w:val="left"/>
      <w:pPr>
        <w:ind w:left="3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24BFD8">
      <w:start w:val="1"/>
      <w:numFmt w:val="bullet"/>
      <w:lvlText w:val="▪"/>
      <w:lvlJc w:val="left"/>
      <w:pPr>
        <w:ind w:left="4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043B20">
      <w:start w:val="1"/>
      <w:numFmt w:val="bullet"/>
      <w:lvlText w:val="•"/>
      <w:lvlJc w:val="left"/>
      <w:pPr>
        <w:ind w:left="5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6A5340">
      <w:start w:val="1"/>
      <w:numFmt w:val="bullet"/>
      <w:lvlText w:val="o"/>
      <w:lvlJc w:val="left"/>
      <w:pPr>
        <w:ind w:left="5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C4CC94">
      <w:start w:val="1"/>
      <w:numFmt w:val="bullet"/>
      <w:lvlText w:val="▪"/>
      <w:lvlJc w:val="left"/>
      <w:pPr>
        <w:ind w:left="6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0C3764E"/>
    <w:multiLevelType w:val="hybridMultilevel"/>
    <w:tmpl w:val="CE4A898A"/>
    <w:lvl w:ilvl="0" w:tplc="0E82FC92">
      <w:start w:val="1"/>
      <w:numFmt w:val="bullet"/>
      <w:lvlText w:val="•"/>
      <w:lvlJc w:val="left"/>
      <w:pPr>
        <w:ind w:left="708"/>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1" w:tplc="135C1AB8">
      <w:start w:val="1"/>
      <w:numFmt w:val="bullet"/>
      <w:lvlText w:val="o"/>
      <w:lvlJc w:val="left"/>
      <w:pPr>
        <w:ind w:left="176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2" w:tplc="43EAED9C">
      <w:start w:val="1"/>
      <w:numFmt w:val="bullet"/>
      <w:lvlText w:val="▪"/>
      <w:lvlJc w:val="left"/>
      <w:pPr>
        <w:ind w:left="248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3" w:tplc="FD00B0A4">
      <w:start w:val="1"/>
      <w:numFmt w:val="bullet"/>
      <w:lvlText w:val="•"/>
      <w:lvlJc w:val="left"/>
      <w:pPr>
        <w:ind w:left="320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4" w:tplc="1996E36C">
      <w:start w:val="1"/>
      <w:numFmt w:val="bullet"/>
      <w:lvlText w:val="o"/>
      <w:lvlJc w:val="left"/>
      <w:pPr>
        <w:ind w:left="392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5" w:tplc="58DE9FBA">
      <w:start w:val="1"/>
      <w:numFmt w:val="bullet"/>
      <w:lvlText w:val="▪"/>
      <w:lvlJc w:val="left"/>
      <w:pPr>
        <w:ind w:left="464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6" w:tplc="245075AA">
      <w:start w:val="1"/>
      <w:numFmt w:val="bullet"/>
      <w:lvlText w:val="•"/>
      <w:lvlJc w:val="left"/>
      <w:pPr>
        <w:ind w:left="536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7" w:tplc="98D0F1E6">
      <w:start w:val="1"/>
      <w:numFmt w:val="bullet"/>
      <w:lvlText w:val="o"/>
      <w:lvlJc w:val="left"/>
      <w:pPr>
        <w:ind w:left="608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8" w:tplc="93966218">
      <w:start w:val="1"/>
      <w:numFmt w:val="bullet"/>
      <w:lvlText w:val="▪"/>
      <w:lvlJc w:val="left"/>
      <w:pPr>
        <w:ind w:left="680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62E37DE"/>
    <w:multiLevelType w:val="hybridMultilevel"/>
    <w:tmpl w:val="06D0B828"/>
    <w:lvl w:ilvl="0" w:tplc="57CA69FA">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7A83B4">
      <w:start w:val="1"/>
      <w:numFmt w:val="bullet"/>
      <w:lvlText w:val="o"/>
      <w:lvlJc w:val="left"/>
      <w:pPr>
        <w:ind w:left="1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7ED6E6">
      <w:start w:val="1"/>
      <w:numFmt w:val="bullet"/>
      <w:lvlText w:val="▪"/>
      <w:lvlJc w:val="left"/>
      <w:pPr>
        <w:ind w:left="2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A8EC94">
      <w:start w:val="1"/>
      <w:numFmt w:val="bullet"/>
      <w:lvlText w:val="•"/>
      <w:lvlJc w:val="left"/>
      <w:pPr>
        <w:ind w:left="2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125FF6">
      <w:start w:val="1"/>
      <w:numFmt w:val="bullet"/>
      <w:lvlText w:val="o"/>
      <w:lvlJc w:val="left"/>
      <w:pPr>
        <w:ind w:left="3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E6D046">
      <w:start w:val="1"/>
      <w:numFmt w:val="bullet"/>
      <w:lvlText w:val="▪"/>
      <w:lvlJc w:val="left"/>
      <w:pPr>
        <w:ind w:left="4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369BCE">
      <w:start w:val="1"/>
      <w:numFmt w:val="bullet"/>
      <w:lvlText w:val="•"/>
      <w:lvlJc w:val="left"/>
      <w:pPr>
        <w:ind w:left="5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348E5C">
      <w:start w:val="1"/>
      <w:numFmt w:val="bullet"/>
      <w:lvlText w:val="o"/>
      <w:lvlJc w:val="left"/>
      <w:pPr>
        <w:ind w:left="5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BC0878">
      <w:start w:val="1"/>
      <w:numFmt w:val="bullet"/>
      <w:lvlText w:val="▪"/>
      <w:lvlJc w:val="left"/>
      <w:pPr>
        <w:ind w:left="6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68C67A3"/>
    <w:multiLevelType w:val="hybridMultilevel"/>
    <w:tmpl w:val="5CBC1336"/>
    <w:lvl w:ilvl="0" w:tplc="651A16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9C3D6C">
      <w:start w:val="1"/>
      <w:numFmt w:val="bullet"/>
      <w:lvlText w:val="o"/>
      <w:lvlJc w:val="left"/>
      <w:pPr>
        <w:ind w:left="1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B09990">
      <w:start w:val="1"/>
      <w:numFmt w:val="bullet"/>
      <w:lvlText w:val="▪"/>
      <w:lvlJc w:val="left"/>
      <w:pPr>
        <w:ind w:left="2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72C338">
      <w:start w:val="1"/>
      <w:numFmt w:val="bullet"/>
      <w:lvlText w:val="•"/>
      <w:lvlJc w:val="left"/>
      <w:pPr>
        <w:ind w:left="2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0EB00E">
      <w:start w:val="1"/>
      <w:numFmt w:val="bullet"/>
      <w:lvlText w:val="o"/>
      <w:lvlJc w:val="left"/>
      <w:pPr>
        <w:ind w:left="3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0C5B76">
      <w:start w:val="1"/>
      <w:numFmt w:val="bullet"/>
      <w:lvlText w:val="▪"/>
      <w:lvlJc w:val="left"/>
      <w:pPr>
        <w:ind w:left="4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3A668A">
      <w:start w:val="1"/>
      <w:numFmt w:val="bullet"/>
      <w:lvlText w:val="•"/>
      <w:lvlJc w:val="left"/>
      <w:pPr>
        <w:ind w:left="5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68BC7E">
      <w:start w:val="1"/>
      <w:numFmt w:val="bullet"/>
      <w:lvlText w:val="o"/>
      <w:lvlJc w:val="left"/>
      <w:pPr>
        <w:ind w:left="5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22B964">
      <w:start w:val="1"/>
      <w:numFmt w:val="bullet"/>
      <w:lvlText w:val="▪"/>
      <w:lvlJc w:val="left"/>
      <w:pPr>
        <w:ind w:left="6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7E86DE8"/>
    <w:multiLevelType w:val="hybridMultilevel"/>
    <w:tmpl w:val="369EC686"/>
    <w:lvl w:ilvl="0" w:tplc="B5540B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767E3E">
      <w:start w:val="1"/>
      <w:numFmt w:val="bullet"/>
      <w:lvlText w:val="o"/>
      <w:lvlJc w:val="left"/>
      <w:pPr>
        <w:ind w:left="1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2AD7AC">
      <w:start w:val="1"/>
      <w:numFmt w:val="bullet"/>
      <w:lvlText w:val="▪"/>
      <w:lvlJc w:val="left"/>
      <w:pPr>
        <w:ind w:left="2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8EF3F0">
      <w:start w:val="1"/>
      <w:numFmt w:val="bullet"/>
      <w:lvlText w:val="•"/>
      <w:lvlJc w:val="left"/>
      <w:pPr>
        <w:ind w:left="2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5C7144">
      <w:start w:val="1"/>
      <w:numFmt w:val="bullet"/>
      <w:lvlText w:val="o"/>
      <w:lvlJc w:val="left"/>
      <w:pPr>
        <w:ind w:left="3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4441BA">
      <w:start w:val="1"/>
      <w:numFmt w:val="bullet"/>
      <w:lvlText w:val="▪"/>
      <w:lvlJc w:val="left"/>
      <w:pPr>
        <w:ind w:left="4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8C3A16">
      <w:start w:val="1"/>
      <w:numFmt w:val="bullet"/>
      <w:lvlText w:val="•"/>
      <w:lvlJc w:val="left"/>
      <w:pPr>
        <w:ind w:left="4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607C3C">
      <w:start w:val="1"/>
      <w:numFmt w:val="bullet"/>
      <w:lvlText w:val="o"/>
      <w:lvlJc w:val="left"/>
      <w:pPr>
        <w:ind w:left="5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B877A6">
      <w:start w:val="1"/>
      <w:numFmt w:val="bullet"/>
      <w:lvlText w:val="▪"/>
      <w:lvlJc w:val="left"/>
      <w:pPr>
        <w:ind w:left="6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AAE7645"/>
    <w:multiLevelType w:val="hybridMultilevel"/>
    <w:tmpl w:val="EBA488D6"/>
    <w:lvl w:ilvl="0" w:tplc="F45C2B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688D4A">
      <w:start w:val="1"/>
      <w:numFmt w:val="bullet"/>
      <w:lvlText w:val="o"/>
      <w:lvlJc w:val="left"/>
      <w:pPr>
        <w:ind w:left="1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484170">
      <w:start w:val="1"/>
      <w:numFmt w:val="bullet"/>
      <w:lvlText w:val="▪"/>
      <w:lvlJc w:val="left"/>
      <w:pPr>
        <w:ind w:left="2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00DEC6">
      <w:start w:val="1"/>
      <w:numFmt w:val="bullet"/>
      <w:lvlText w:val="•"/>
      <w:lvlJc w:val="left"/>
      <w:pPr>
        <w:ind w:left="2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1ACF6C">
      <w:start w:val="1"/>
      <w:numFmt w:val="bullet"/>
      <w:lvlText w:val="o"/>
      <w:lvlJc w:val="left"/>
      <w:pPr>
        <w:ind w:left="3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24DF82">
      <w:start w:val="1"/>
      <w:numFmt w:val="bullet"/>
      <w:lvlText w:val="▪"/>
      <w:lvlJc w:val="left"/>
      <w:pPr>
        <w:ind w:left="4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C27C64">
      <w:start w:val="1"/>
      <w:numFmt w:val="bullet"/>
      <w:lvlText w:val="•"/>
      <w:lvlJc w:val="left"/>
      <w:pPr>
        <w:ind w:left="5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081C64">
      <w:start w:val="1"/>
      <w:numFmt w:val="bullet"/>
      <w:lvlText w:val="o"/>
      <w:lvlJc w:val="left"/>
      <w:pPr>
        <w:ind w:left="5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A6D1E4">
      <w:start w:val="1"/>
      <w:numFmt w:val="bullet"/>
      <w:lvlText w:val="▪"/>
      <w:lvlJc w:val="left"/>
      <w:pPr>
        <w:ind w:left="6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14"/>
  </w:num>
  <w:num w:numId="3">
    <w:abstractNumId w:val="8"/>
  </w:num>
  <w:num w:numId="4">
    <w:abstractNumId w:val="9"/>
  </w:num>
  <w:num w:numId="5">
    <w:abstractNumId w:val="7"/>
  </w:num>
  <w:num w:numId="6">
    <w:abstractNumId w:val="6"/>
  </w:num>
  <w:num w:numId="7">
    <w:abstractNumId w:val="2"/>
  </w:num>
  <w:num w:numId="8">
    <w:abstractNumId w:val="0"/>
  </w:num>
  <w:num w:numId="9">
    <w:abstractNumId w:val="5"/>
  </w:num>
  <w:num w:numId="10">
    <w:abstractNumId w:val="10"/>
  </w:num>
  <w:num w:numId="11">
    <w:abstractNumId w:val="11"/>
  </w:num>
  <w:num w:numId="12">
    <w:abstractNumId w:val="13"/>
  </w:num>
  <w:num w:numId="13">
    <w:abstractNumId w:val="15"/>
  </w:num>
  <w:num w:numId="14">
    <w:abstractNumId w:val="12"/>
  </w:num>
  <w:num w:numId="15">
    <w:abstractNumId w:val="4"/>
  </w:num>
  <w:num w:numId="16">
    <w:abstractNumId w:val="3"/>
  </w:num>
  <w:num w:numId="20408">
    <w:abstractNumId w:val="20408"/>
  </w:num>
  <w:num w:numId="20409">
    <w:abstractNumId w:val="204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8D"/>
    <w:rsid w:val="00022265"/>
    <w:rsid w:val="00023D84"/>
    <w:rsid w:val="00030026"/>
    <w:rsid w:val="00070EFC"/>
    <w:rsid w:val="000722CA"/>
    <w:rsid w:val="00073180"/>
    <w:rsid w:val="000F6A42"/>
    <w:rsid w:val="00102EBA"/>
    <w:rsid w:val="00190F4D"/>
    <w:rsid w:val="001A370D"/>
    <w:rsid w:val="00237B09"/>
    <w:rsid w:val="0029081E"/>
    <w:rsid w:val="002B5CE2"/>
    <w:rsid w:val="0036518D"/>
    <w:rsid w:val="004423E5"/>
    <w:rsid w:val="004716A3"/>
    <w:rsid w:val="0049010C"/>
    <w:rsid w:val="004C01CE"/>
    <w:rsid w:val="0053577B"/>
    <w:rsid w:val="00592F3D"/>
    <w:rsid w:val="005A669D"/>
    <w:rsid w:val="006E3F41"/>
    <w:rsid w:val="00732591"/>
    <w:rsid w:val="007766FA"/>
    <w:rsid w:val="00802844"/>
    <w:rsid w:val="00820522"/>
    <w:rsid w:val="00861024"/>
    <w:rsid w:val="00861C8D"/>
    <w:rsid w:val="00886EC2"/>
    <w:rsid w:val="0090441C"/>
    <w:rsid w:val="009361CF"/>
    <w:rsid w:val="00936DE8"/>
    <w:rsid w:val="00993D0D"/>
    <w:rsid w:val="009B4300"/>
    <w:rsid w:val="00A22A61"/>
    <w:rsid w:val="00A75516"/>
    <w:rsid w:val="00AC6E78"/>
    <w:rsid w:val="00AF44A3"/>
    <w:rsid w:val="00B508F8"/>
    <w:rsid w:val="00BE3086"/>
    <w:rsid w:val="00C74D54"/>
    <w:rsid w:val="00C8418D"/>
    <w:rsid w:val="00CA11A5"/>
    <w:rsid w:val="00CE1205"/>
    <w:rsid w:val="00E463DB"/>
    <w:rsid w:val="00E52954"/>
    <w:rsid w:val="00EA3ABC"/>
    <w:rsid w:val="00EF487D"/>
    <w:rsid w:val="00F37330"/>
    <w:rsid w:val="00F44A64"/>
    <w:rsid w:val="00F817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5019"/>
  <w15:docId w15:val="{8AB57C0F-38E8-4C72-8891-84CFE7B8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180"/>
    <w:pPr>
      <w:spacing w:after="5" w:line="395" w:lineRule="auto"/>
      <w:ind w:right="143" w:firstLine="273"/>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073180"/>
    <w:pPr>
      <w:keepNext/>
      <w:keepLines/>
      <w:spacing w:after="0" w:line="265" w:lineRule="auto"/>
      <w:ind w:left="37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073180"/>
    <w:pPr>
      <w:keepNext/>
      <w:keepLines/>
      <w:spacing w:after="0"/>
      <w:ind w:left="10" w:hanging="10"/>
      <w:outlineLvl w:val="1"/>
    </w:pPr>
    <w:rPr>
      <w:rFonts w:ascii="Courier New" w:eastAsia="Courier New" w:hAnsi="Courier New" w:cs="Courier New"/>
      <w:b/>
      <w:color w:val="000000"/>
      <w:sz w:val="24"/>
    </w:rPr>
  </w:style>
  <w:style w:type="paragraph" w:styleId="3">
    <w:name w:val="heading 3"/>
    <w:basedOn w:val="a"/>
    <w:next w:val="a"/>
    <w:link w:val="30"/>
    <w:uiPriority w:val="9"/>
    <w:semiHidden/>
    <w:unhideWhenUsed/>
    <w:qFormat/>
    <w:rsid w:val="004C01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73180"/>
    <w:rPr>
      <w:rFonts w:ascii="Courier New" w:eastAsia="Courier New" w:hAnsi="Courier New" w:cs="Courier New"/>
      <w:b/>
      <w:color w:val="000000"/>
      <w:sz w:val="24"/>
    </w:rPr>
  </w:style>
  <w:style w:type="character" w:customStyle="1" w:styleId="10">
    <w:name w:val="Заголовок 1 Знак"/>
    <w:link w:val="1"/>
    <w:rsid w:val="00073180"/>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073180"/>
    <w:pPr>
      <w:spacing w:after="0"/>
    </w:pPr>
    <w:rPr>
      <w:rFonts w:ascii="Courier New" w:eastAsia="Courier New" w:hAnsi="Courier New" w:cs="Courier New"/>
      <w:color w:val="000000"/>
      <w:sz w:val="20"/>
    </w:rPr>
  </w:style>
  <w:style w:type="character" w:customStyle="1" w:styleId="footnotedescriptionChar">
    <w:name w:val="footnote description Char"/>
    <w:link w:val="footnotedescription"/>
    <w:rsid w:val="00073180"/>
    <w:rPr>
      <w:rFonts w:ascii="Courier New" w:eastAsia="Courier New" w:hAnsi="Courier New" w:cs="Courier New"/>
      <w:color w:val="000000"/>
      <w:sz w:val="20"/>
    </w:rPr>
  </w:style>
  <w:style w:type="character" w:customStyle="1" w:styleId="footnotemark">
    <w:name w:val="footnote mark"/>
    <w:hidden/>
    <w:rsid w:val="00073180"/>
    <w:rPr>
      <w:rFonts w:ascii="Courier New" w:eastAsia="Courier New" w:hAnsi="Courier New" w:cs="Courier New"/>
      <w:color w:val="000000"/>
      <w:sz w:val="25"/>
      <w:vertAlign w:val="superscript"/>
    </w:rPr>
  </w:style>
  <w:style w:type="table" w:customStyle="1" w:styleId="TableGrid">
    <w:name w:val="TableGrid"/>
    <w:rsid w:val="00073180"/>
    <w:pPr>
      <w:spacing w:after="0" w:line="240" w:lineRule="auto"/>
    </w:p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4C01CE"/>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993D0D"/>
    <w:pPr>
      <w:ind w:left="720"/>
      <w:contextualSpacing/>
    </w:pPr>
  </w:style>
  <w:style w:type="table" w:styleId="a4">
    <w:name w:val="Table Grid"/>
    <w:basedOn w:val="a1"/>
    <w:uiPriority w:val="39"/>
    <w:rsid w:val="00BE30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237B0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37B09"/>
    <w:rPr>
      <w:rFonts w:ascii="Segoe UI" w:eastAsia="Times New Roman" w:hAnsi="Segoe UI" w:cs="Segoe UI"/>
      <w:color w:val="000000"/>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53913809" Type="http://schemas.openxmlformats.org/officeDocument/2006/relationships/comments" Target="comments.xml"/><Relationship Id="rId159678785" Type="http://schemas.microsoft.com/office/2011/relationships/commentsExtended" Target="commentsExtended.xml"/><Relationship Id="rId440077961"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LAAPxSJ7yBRoznSuIHWqV4un+3Q=</DigestValue>
    </Reference>
    <Reference Type="http://www.w3.org/2000/09/xmldsig#Object" URI="#idOfficeObject">
      <DigestMethod Algorithm="http://www.w3.org/2000/09/xmldsig#sha1"/>
      <DigestValue>qHaQ7908NIwzGU7HYBA+z0wQ+Vo=</DigestValue>
    </Reference>
  </SignedInfo>
  <SignatureValue>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</SignatureValue>
  <KeyInfo>
    <X509Data>
      <X509Certificate>MIIFfjCCA2YCFD48NJB++sewAiDmmuDx0QkHtlMHMA0GCSqGSIb3DQEBCwUAMIGQ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</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mdssi:RelationshipReference SourceId="rId253913809"/>
            <mdssi:RelationshipReference SourceId="rId159678785"/>
            <mdssi:RelationshipReference SourceId="rId440077961"/>
          </Transform>
          <Transform Algorithm="http://www.w3.org/TR/2001/REC-xml-c14n-20010315"/>
        </Transforms>
        <DigestMethod Algorithm="http://www.w3.org/2000/09/xmldsig#sha1"/>
        <DigestValue>VTXTVfis+fTFY56F9fouHcL1Wks=</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kll0VwfigkGhC1znI1WHXTaSPp8=</DigestValue>
      </Reference>
      <Reference URI="/word/endnotes.xml?ContentType=application/vnd.openxmlformats-officedocument.wordprocessingml.endnotes+xml">
        <DigestMethod Algorithm="http://www.w3.org/2000/09/xmldsig#sha1"/>
        <DigestValue>mmtixKmmYoEvHBqQohBiA5cqpeU=</DigestValue>
      </Reference>
      <Reference URI="/word/fontTable.xml?ContentType=application/vnd.openxmlformats-officedocument.wordprocessingml.fontTable+xml">
        <DigestMethod Algorithm="http://www.w3.org/2000/09/xmldsig#sha1"/>
        <DigestValue>lQlX9fr7CWyt3QNT7RCnzXbUqf8=</DigestValue>
      </Reference>
      <Reference URI="/word/footnotes.xml?ContentType=application/vnd.openxmlformats-officedocument.wordprocessingml.footnotes+xml">
        <DigestMethod Algorithm="http://www.w3.org/2000/09/xmldsig#sha1"/>
        <DigestValue>TWnZn6d+cD8NNOBTx7jeUDIh2C8=</DigestValue>
      </Reference>
      <Reference URI="/word/media/image1.jpeg?ContentType=image/jpeg">
        <DigestMethod Algorithm="http://www.w3.org/2000/09/xmldsig#sha1"/>
        <DigestValue>cL838dh4uklJ2v5GymWaChMM2hs=</DigestValue>
      </Reference>
      <Reference URI="/word/numbering.xml?ContentType=application/vnd.openxmlformats-officedocument.wordprocessingml.numbering+xml">
        <DigestMethod Algorithm="http://www.w3.org/2000/09/xmldsig#sha1"/>
        <DigestValue>zz/ococI/jCpaX43J5lK/V8sOTQ=</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yozvAwkO/5GGgiEuYLQqJ/9yuyc=</DigestValue>
      </Reference>
      <Reference URI="/word/styles.xml?ContentType=application/vnd.openxmlformats-officedocument.wordprocessingml.styles+xml">
        <DigestMethod Algorithm="http://www.w3.org/2000/09/xmldsig#sha1"/>
        <DigestValue>8mnt/iRiAa3L8zH/yO27xRAvDBQ=</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S3lEPIhJ72UNcnJm0GWhMNR2jPU=</DigestValue>
      </Reference>
    </Manifest>
    <SignatureProperties>
      <SignatureProperty Id="idSignatureTime" Target="#idPackageSignature">
        <mdssi:SignatureTime>
          <mdssi:Format>YYYY-MM-DDThh:mm:ssTZD</mdssi:Format>
          <mdssi:Value>2023-02-28T03:23:59Z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DD286-D18B-4696-8BCF-E2747BD01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5511</Words>
  <Characters>31417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Zemlyakova</dc:creator>
  <cp:keywords/>
  <cp:lastModifiedBy>Пользователь Windows</cp:lastModifiedBy>
  <cp:revision>8</cp:revision>
  <cp:lastPrinted>2023-01-09T07:37:00Z</cp:lastPrinted>
  <dcterms:created xsi:type="dcterms:W3CDTF">2022-10-26T06:44:00Z</dcterms:created>
  <dcterms:modified xsi:type="dcterms:W3CDTF">2023-01-10T01:44:00Z</dcterms:modified>
</cp:coreProperties>
</file>